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9DBE" w14:textId="77777777" w:rsidR="00C04ECD" w:rsidRDefault="00C04ECD" w:rsidP="00D95984">
      <w:pPr>
        <w:spacing w:after="0" w:line="240" w:lineRule="auto"/>
      </w:pPr>
    </w:p>
    <w:tbl>
      <w:tblPr>
        <w:tblStyle w:val="LightList-Accent1"/>
        <w:tblW w:w="9648" w:type="dxa"/>
        <w:tblLook w:val="04A0" w:firstRow="1" w:lastRow="0" w:firstColumn="1" w:lastColumn="0" w:noHBand="0" w:noVBand="1"/>
      </w:tblPr>
      <w:tblGrid>
        <w:gridCol w:w="2088"/>
        <w:gridCol w:w="2736"/>
        <w:gridCol w:w="2088"/>
        <w:gridCol w:w="2736"/>
      </w:tblGrid>
      <w:tr w:rsidR="00D249C7" w:rsidRPr="00D249C7" w14:paraId="22FD52CD" w14:textId="77777777" w:rsidTr="004D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A317B1B" w14:textId="77777777" w:rsidR="00D249C7" w:rsidRPr="00D249C7" w:rsidRDefault="00D249C7" w:rsidP="00D95984">
            <w:pPr>
              <w:rPr>
                <w:b w:val="0"/>
              </w:rPr>
            </w:pPr>
            <w:r w:rsidRPr="00D249C7">
              <w:t>Job Title:</w:t>
            </w:r>
          </w:p>
        </w:tc>
        <w:tc>
          <w:tcPr>
            <w:tcW w:w="7560" w:type="dxa"/>
            <w:gridSpan w:val="3"/>
          </w:tcPr>
          <w:p w14:paraId="074CA908" w14:textId="77777777" w:rsidR="00D249C7" w:rsidRPr="00D249C7" w:rsidRDefault="002F5F43" w:rsidP="00D95984">
            <w:pPr>
              <w:cnfStyle w:val="100000000000" w:firstRow="1" w:lastRow="0" w:firstColumn="0" w:lastColumn="0" w:oddVBand="0" w:evenVBand="0" w:oddHBand="0" w:evenHBand="0" w:firstRowFirstColumn="0" w:firstRowLastColumn="0" w:lastRowFirstColumn="0" w:lastRowLastColumn="0"/>
            </w:pPr>
            <w:r>
              <w:t>Staff Development</w:t>
            </w:r>
            <w:r w:rsidR="00A7253E">
              <w:t xml:space="preserve"> Specialist</w:t>
            </w:r>
            <w:r w:rsidR="008C756D">
              <w:t xml:space="preserve"> </w:t>
            </w:r>
          </w:p>
        </w:tc>
      </w:tr>
      <w:tr w:rsidR="000210E7" w:rsidRPr="00D249C7" w14:paraId="635E9678" w14:textId="77777777" w:rsidTr="004D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B5E5378" w14:textId="77777777" w:rsidR="000210E7" w:rsidRPr="00D249C7" w:rsidRDefault="000210E7" w:rsidP="00D95984">
            <w:pPr>
              <w:rPr>
                <w:b w:val="0"/>
              </w:rPr>
            </w:pPr>
            <w:r w:rsidRPr="00D249C7">
              <w:t>Location:</w:t>
            </w:r>
          </w:p>
        </w:tc>
        <w:tc>
          <w:tcPr>
            <w:tcW w:w="2736" w:type="dxa"/>
          </w:tcPr>
          <w:p w14:paraId="1CB509FF" w14:textId="77777777" w:rsidR="000210E7" w:rsidRPr="00D249C7" w:rsidRDefault="00473B2E" w:rsidP="00D95984">
            <w:pPr>
              <w:tabs>
                <w:tab w:val="left" w:pos="1275"/>
              </w:tabs>
              <w:cnfStyle w:val="000000100000" w:firstRow="0" w:lastRow="0" w:firstColumn="0" w:lastColumn="0" w:oddVBand="0" w:evenVBand="0" w:oddHBand="1" w:evenHBand="0" w:firstRowFirstColumn="0" w:firstRowLastColumn="0" w:lastRowFirstColumn="0" w:lastRowLastColumn="0"/>
            </w:pPr>
            <w:r>
              <w:t>Gainesville</w:t>
            </w:r>
            <w:r w:rsidR="00912DF5">
              <w:t>, FL</w:t>
            </w:r>
            <w:r w:rsidR="00D249C7">
              <w:tab/>
            </w:r>
          </w:p>
        </w:tc>
        <w:tc>
          <w:tcPr>
            <w:tcW w:w="2088" w:type="dxa"/>
          </w:tcPr>
          <w:p w14:paraId="684D4896" w14:textId="77777777" w:rsidR="000210E7" w:rsidRPr="00D249C7" w:rsidRDefault="000210E7" w:rsidP="00D95984">
            <w:pPr>
              <w:cnfStyle w:val="000000100000" w:firstRow="0" w:lastRow="0" w:firstColumn="0" w:lastColumn="0" w:oddVBand="0" w:evenVBand="0" w:oddHBand="1" w:evenHBand="0" w:firstRowFirstColumn="0" w:firstRowLastColumn="0" w:lastRowFirstColumn="0" w:lastRowLastColumn="0"/>
              <w:rPr>
                <w:b/>
              </w:rPr>
            </w:pPr>
            <w:r w:rsidRPr="00D249C7">
              <w:rPr>
                <w:b/>
              </w:rPr>
              <w:t>Classification:</w:t>
            </w:r>
          </w:p>
        </w:tc>
        <w:tc>
          <w:tcPr>
            <w:tcW w:w="2736" w:type="dxa"/>
          </w:tcPr>
          <w:p w14:paraId="77E6913C" w14:textId="77777777" w:rsidR="000210E7" w:rsidRPr="00D249C7" w:rsidRDefault="00D249C7" w:rsidP="00D95984">
            <w:pPr>
              <w:cnfStyle w:val="000000100000" w:firstRow="0" w:lastRow="0" w:firstColumn="0" w:lastColumn="0" w:oddVBand="0" w:evenVBand="0" w:oddHBand="1" w:evenHBand="0" w:firstRowFirstColumn="0" w:firstRowLastColumn="0" w:lastRowFirstColumn="0" w:lastRowLastColumn="0"/>
            </w:pPr>
            <w:r w:rsidRPr="00D249C7">
              <w:t>EXEMPT</w:t>
            </w:r>
          </w:p>
        </w:tc>
      </w:tr>
      <w:tr w:rsidR="000210E7" w:rsidRPr="00D249C7" w14:paraId="24C17F03" w14:textId="77777777" w:rsidTr="004D7707">
        <w:tc>
          <w:tcPr>
            <w:cnfStyle w:val="001000000000" w:firstRow="0" w:lastRow="0" w:firstColumn="1" w:lastColumn="0" w:oddVBand="0" w:evenVBand="0" w:oddHBand="0" w:evenHBand="0" w:firstRowFirstColumn="0" w:firstRowLastColumn="0" w:lastRowFirstColumn="0" w:lastRowLastColumn="0"/>
            <w:tcW w:w="2088" w:type="dxa"/>
          </w:tcPr>
          <w:p w14:paraId="3EBF542F" w14:textId="77777777" w:rsidR="000210E7" w:rsidRPr="00D249C7" w:rsidRDefault="000210E7" w:rsidP="00D95984">
            <w:pPr>
              <w:rPr>
                <w:b w:val="0"/>
              </w:rPr>
            </w:pPr>
            <w:r w:rsidRPr="00D249C7">
              <w:t>Department/Group:</w:t>
            </w:r>
          </w:p>
        </w:tc>
        <w:tc>
          <w:tcPr>
            <w:tcW w:w="2736" w:type="dxa"/>
          </w:tcPr>
          <w:p w14:paraId="4D0D59B4" w14:textId="04D71E0C" w:rsidR="000210E7" w:rsidRPr="00D249C7" w:rsidRDefault="004247FA" w:rsidP="00D95984">
            <w:pPr>
              <w:cnfStyle w:val="000000000000" w:firstRow="0" w:lastRow="0" w:firstColumn="0" w:lastColumn="0" w:oddVBand="0" w:evenVBand="0" w:oddHBand="0" w:evenHBand="0" w:firstRowFirstColumn="0" w:firstRowLastColumn="0" w:lastRowFirstColumn="0" w:lastRowLastColumn="0"/>
            </w:pPr>
            <w:r>
              <w:t xml:space="preserve">HR and </w:t>
            </w:r>
            <w:r w:rsidR="00E439EF">
              <w:t>Staff Development</w:t>
            </w:r>
          </w:p>
        </w:tc>
        <w:tc>
          <w:tcPr>
            <w:tcW w:w="2088" w:type="dxa"/>
          </w:tcPr>
          <w:p w14:paraId="143724F0" w14:textId="77777777" w:rsidR="000210E7" w:rsidRPr="00D249C7" w:rsidRDefault="000210E7" w:rsidP="00D95984">
            <w:pPr>
              <w:cnfStyle w:val="000000000000" w:firstRow="0" w:lastRow="0" w:firstColumn="0" w:lastColumn="0" w:oddVBand="0" w:evenVBand="0" w:oddHBand="0" w:evenHBand="0" w:firstRowFirstColumn="0" w:firstRowLastColumn="0" w:lastRowFirstColumn="0" w:lastRowLastColumn="0"/>
              <w:rPr>
                <w:b/>
              </w:rPr>
            </w:pPr>
            <w:r w:rsidRPr="00D249C7">
              <w:rPr>
                <w:b/>
              </w:rPr>
              <w:t>Position Type:</w:t>
            </w:r>
          </w:p>
        </w:tc>
        <w:tc>
          <w:tcPr>
            <w:tcW w:w="2736" w:type="dxa"/>
          </w:tcPr>
          <w:p w14:paraId="2290B6CC" w14:textId="77777777" w:rsidR="000210E7" w:rsidRPr="00D249C7" w:rsidRDefault="00D249C7" w:rsidP="00D95984">
            <w:pPr>
              <w:cnfStyle w:val="000000000000" w:firstRow="0" w:lastRow="0" w:firstColumn="0" w:lastColumn="0" w:oddVBand="0" w:evenVBand="0" w:oddHBand="0" w:evenHBand="0" w:firstRowFirstColumn="0" w:firstRowLastColumn="0" w:lastRowFirstColumn="0" w:lastRowLastColumn="0"/>
            </w:pPr>
            <w:r w:rsidRPr="00D249C7">
              <w:t>Full-Time</w:t>
            </w:r>
          </w:p>
        </w:tc>
      </w:tr>
    </w:tbl>
    <w:p w14:paraId="2E3253D5" w14:textId="77777777" w:rsidR="000210E7" w:rsidRPr="00D249C7" w:rsidRDefault="000210E7" w:rsidP="00D95984">
      <w:pPr>
        <w:spacing w:after="0" w:line="240" w:lineRule="auto"/>
      </w:pPr>
    </w:p>
    <w:p w14:paraId="5BC6DFA1" w14:textId="56246873" w:rsidR="004D7707" w:rsidRDefault="00D249C7" w:rsidP="00D95984">
      <w:pPr>
        <w:spacing w:after="0" w:line="240" w:lineRule="auto"/>
        <w:jc w:val="both"/>
        <w:rPr>
          <w:rStyle w:val="FooterChar"/>
        </w:rPr>
      </w:pPr>
      <w:r w:rsidRPr="004D7707">
        <w:rPr>
          <w:b/>
          <w:bCs/>
          <w:caps/>
          <w:color w:val="365F91" w:themeColor="accent1" w:themeShade="BF"/>
        </w:rPr>
        <w:t>Summary/Objective</w:t>
      </w:r>
      <w:r w:rsidRPr="004D7707">
        <w:rPr>
          <w:b/>
          <w:bCs/>
          <w:caps/>
          <w:color w:val="365F91" w:themeColor="accent1" w:themeShade="BF"/>
        </w:rPr>
        <w:br/>
      </w:r>
      <w:r w:rsidR="00A7253E" w:rsidRPr="00A7253E">
        <w:rPr>
          <w:rStyle w:val="FooterChar"/>
        </w:rPr>
        <w:t xml:space="preserve">The </w:t>
      </w:r>
      <w:r w:rsidR="002F5F43">
        <w:rPr>
          <w:rStyle w:val="FooterChar"/>
        </w:rPr>
        <w:t>Staff Development</w:t>
      </w:r>
      <w:r w:rsidR="00A7253E" w:rsidRPr="00A7253E">
        <w:rPr>
          <w:rStyle w:val="FooterChar"/>
        </w:rPr>
        <w:t xml:space="preserve"> Specialist is responsible for ensuring that Child </w:t>
      </w:r>
      <w:r w:rsidR="00D95984">
        <w:rPr>
          <w:rStyle w:val="FooterChar"/>
        </w:rPr>
        <w:t>Welfare</w:t>
      </w:r>
      <w:r w:rsidR="00A7253E" w:rsidRPr="00A7253E">
        <w:rPr>
          <w:rStyle w:val="FooterChar"/>
        </w:rPr>
        <w:t xml:space="preserve"> Professionals</w:t>
      </w:r>
      <w:r w:rsidR="006A4F88">
        <w:rPr>
          <w:rStyle w:val="FooterChar"/>
        </w:rPr>
        <w:t xml:space="preserve"> and other staff</w:t>
      </w:r>
      <w:r w:rsidR="00A7253E" w:rsidRPr="00A7253E">
        <w:rPr>
          <w:rStyle w:val="FooterChar"/>
        </w:rPr>
        <w:t xml:space="preserve"> are trained and certified according to the state of Florida and Department of Children an</w:t>
      </w:r>
      <w:r w:rsidR="000B443C">
        <w:rPr>
          <w:rStyle w:val="FooterChar"/>
        </w:rPr>
        <w:t xml:space="preserve">d Families (DCF) requirements. </w:t>
      </w:r>
      <w:r w:rsidR="00A7253E" w:rsidRPr="00A7253E">
        <w:rPr>
          <w:rStyle w:val="FooterChar"/>
        </w:rPr>
        <w:t xml:space="preserve">The </w:t>
      </w:r>
      <w:r w:rsidR="002F5F43">
        <w:rPr>
          <w:rStyle w:val="FooterChar"/>
        </w:rPr>
        <w:t>Staff Development</w:t>
      </w:r>
      <w:r w:rsidR="00A7253E" w:rsidRPr="00A7253E">
        <w:rPr>
          <w:rStyle w:val="FooterChar"/>
        </w:rPr>
        <w:t xml:space="preserve"> Specialist is also responsible for facilitating continued in-service training opportunities to ensure all Child Welfare Professionals</w:t>
      </w:r>
      <w:r w:rsidR="00D95984">
        <w:rPr>
          <w:rStyle w:val="FooterChar"/>
        </w:rPr>
        <w:t xml:space="preserve"> maintain their certification. </w:t>
      </w:r>
      <w:r w:rsidR="00A7253E" w:rsidRPr="00A7253E">
        <w:rPr>
          <w:rStyle w:val="FooterChar"/>
        </w:rPr>
        <w:t xml:space="preserve">Additional responsibilities may </w:t>
      </w:r>
      <w:proofErr w:type="gramStart"/>
      <w:r w:rsidR="00A7253E" w:rsidRPr="00A7253E">
        <w:rPr>
          <w:rStyle w:val="FooterChar"/>
        </w:rPr>
        <w:t>include:</w:t>
      </w:r>
      <w:proofErr w:type="gramEnd"/>
      <w:r w:rsidR="00A7253E" w:rsidRPr="00A7253E">
        <w:rPr>
          <w:rStyle w:val="FooterChar"/>
        </w:rPr>
        <w:t xml:space="preserve"> cross training in P.R.I.D.E., Field Support/Coaching of case managers, child protection investigators (CPIs) and supervisors to ensure transfer of learning; and development of workshops and curriculum to meet the training needs of the agency, case management organizations and the Department</w:t>
      </w:r>
      <w:r w:rsidR="00A7253E">
        <w:rPr>
          <w:rStyle w:val="FooterChar"/>
        </w:rPr>
        <w:t xml:space="preserve"> of Children and Families CPIs</w:t>
      </w:r>
      <w:r w:rsidR="00FB66A5">
        <w:rPr>
          <w:rStyle w:val="FooterChar"/>
        </w:rPr>
        <w:t xml:space="preserve"> and community partners</w:t>
      </w:r>
      <w:r w:rsidR="00E439EF" w:rsidRPr="00E439EF">
        <w:rPr>
          <w:rStyle w:val="FooterChar"/>
        </w:rPr>
        <w:t>.</w:t>
      </w:r>
      <w:r w:rsidR="00E439EF">
        <w:rPr>
          <w:rStyle w:val="FooterChar"/>
        </w:rPr>
        <w:t xml:space="preserve"> This position reports to the </w:t>
      </w:r>
      <w:r w:rsidR="00BA3927">
        <w:rPr>
          <w:rStyle w:val="FooterChar"/>
        </w:rPr>
        <w:t xml:space="preserve">Director of </w:t>
      </w:r>
      <w:r w:rsidR="006616E4">
        <w:rPr>
          <w:rStyle w:val="FooterChar"/>
        </w:rPr>
        <w:t>Staff Development</w:t>
      </w:r>
      <w:r w:rsidR="00E439EF">
        <w:rPr>
          <w:rStyle w:val="FooterChar"/>
        </w:rPr>
        <w:t xml:space="preserve">. </w:t>
      </w:r>
    </w:p>
    <w:p w14:paraId="777E07BD" w14:textId="77777777" w:rsidR="008C756D" w:rsidRPr="00A3275A" w:rsidRDefault="008C756D" w:rsidP="00D95984">
      <w:pPr>
        <w:spacing w:after="0" w:line="240" w:lineRule="auto"/>
        <w:jc w:val="both"/>
      </w:pPr>
    </w:p>
    <w:p w14:paraId="38FBDF36" w14:textId="77777777" w:rsidR="005341AE" w:rsidRPr="004D7707" w:rsidRDefault="00D249C7" w:rsidP="00D95984">
      <w:pPr>
        <w:pStyle w:val="NormalWeb"/>
        <w:spacing w:before="0" w:beforeAutospacing="0" w:after="0" w:afterAutospacing="0"/>
        <w:rPr>
          <w:rFonts w:asciiTheme="minorHAnsi" w:hAnsiTheme="minorHAnsi"/>
          <w:color w:val="365F91" w:themeColor="accent1" w:themeShade="BF"/>
          <w:sz w:val="22"/>
          <w:szCs w:val="22"/>
        </w:rPr>
      </w:pPr>
      <w:r w:rsidRPr="004D7707">
        <w:rPr>
          <w:rFonts w:asciiTheme="minorHAnsi" w:hAnsiTheme="minorHAnsi"/>
          <w:b/>
          <w:bCs/>
          <w:caps/>
          <w:color w:val="365F91" w:themeColor="accent1" w:themeShade="BF"/>
          <w:sz w:val="22"/>
          <w:szCs w:val="22"/>
        </w:rPr>
        <w:t>Essential Functions</w:t>
      </w:r>
    </w:p>
    <w:p w14:paraId="31AEF6B5" w14:textId="38F407FD"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Review and prepare material prior to each training class to ensure there have been no changes to law or policy that may impact training. Research resources and materials that will allow for the enhancement of the training including networking with community resource representatives who may be available to provide training to our trainees. Arrange for the training room</w:t>
      </w:r>
      <w:r w:rsidR="00C2538A">
        <w:rPr>
          <w:rFonts w:asciiTheme="minorHAnsi" w:eastAsiaTheme="minorHAnsi" w:hAnsiTheme="minorHAnsi" w:cstheme="minorBidi"/>
          <w:sz w:val="22"/>
          <w:szCs w:val="22"/>
        </w:rPr>
        <w:t>/virtual</w:t>
      </w:r>
      <w:r w:rsidRPr="00A7253E">
        <w:rPr>
          <w:rFonts w:asciiTheme="minorHAnsi" w:eastAsiaTheme="minorHAnsi" w:hAnsiTheme="minorHAnsi" w:cstheme="minorBidi"/>
          <w:sz w:val="22"/>
          <w:szCs w:val="22"/>
        </w:rPr>
        <w:t xml:space="preserve"> environment including set up and materials.</w:t>
      </w:r>
    </w:p>
    <w:p w14:paraId="203B3A4C"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Participate in required train-the-trainer sessions and other trainings to enhance performance. </w:t>
      </w:r>
    </w:p>
    <w:p w14:paraId="1B384676"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Participate in individual and group meetings with the supervisor to provide feedback and receive new information. Meet with service and quality assurance personnel to identify training needs. Participate in staff conferences and curricula development to develop and improve training programs.</w:t>
      </w:r>
    </w:p>
    <w:p w14:paraId="58F3CFF8" w14:textId="5F109242"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Provide orientation and direct training as required based on the modules developed for Pre-Service, P.R.I.D.E and </w:t>
      </w:r>
      <w:r w:rsidR="00A90895" w:rsidRPr="00A7253E">
        <w:rPr>
          <w:rFonts w:asciiTheme="minorHAnsi" w:eastAsiaTheme="minorHAnsi" w:hAnsiTheme="minorHAnsi" w:cstheme="minorBidi"/>
          <w:sz w:val="22"/>
          <w:szCs w:val="22"/>
        </w:rPr>
        <w:t>In-Service</w:t>
      </w:r>
      <w:r w:rsidRPr="00A7253E">
        <w:rPr>
          <w:rFonts w:asciiTheme="minorHAnsi" w:eastAsiaTheme="minorHAnsi" w:hAnsiTheme="minorHAnsi" w:cstheme="minorBidi"/>
          <w:sz w:val="22"/>
          <w:szCs w:val="22"/>
        </w:rPr>
        <w:t xml:space="preserve"> training. Participate in the development and delivery of in-service training including any statewide mandatory training that may be required for the district or region. The trainer should be willing to cross train in needed areas to balance the training team when necessary.  The position requires production of Captivates (Audio/Video Recordings) for the Training Library.  Utilization of E- Learnings, Role Plays, </w:t>
      </w:r>
      <w:proofErr w:type="spellStart"/>
      <w:r w:rsidRPr="00A7253E">
        <w:rPr>
          <w:rFonts w:asciiTheme="minorHAnsi" w:eastAsiaTheme="minorHAnsi" w:hAnsiTheme="minorHAnsi" w:cstheme="minorBidi"/>
          <w:sz w:val="22"/>
          <w:szCs w:val="22"/>
        </w:rPr>
        <w:t>iMeet</w:t>
      </w:r>
      <w:proofErr w:type="spellEnd"/>
      <w:r w:rsidRPr="00A7253E">
        <w:rPr>
          <w:rFonts w:asciiTheme="minorHAnsi" w:eastAsiaTheme="minorHAnsi" w:hAnsiTheme="minorHAnsi" w:cstheme="minorBidi"/>
          <w:sz w:val="22"/>
          <w:szCs w:val="22"/>
        </w:rPr>
        <w:t>, and C</w:t>
      </w:r>
      <w:r w:rsidR="00A751F8">
        <w:rPr>
          <w:rFonts w:asciiTheme="minorHAnsi" w:eastAsiaTheme="minorHAnsi" w:hAnsiTheme="minorHAnsi" w:cstheme="minorBidi"/>
          <w:sz w:val="22"/>
          <w:szCs w:val="22"/>
        </w:rPr>
        <w:t xml:space="preserve">aptivate videos are essential. </w:t>
      </w:r>
      <w:r w:rsidRPr="00A7253E">
        <w:rPr>
          <w:rFonts w:asciiTheme="minorHAnsi" w:eastAsiaTheme="minorHAnsi" w:hAnsiTheme="minorHAnsi" w:cstheme="minorBidi"/>
          <w:sz w:val="22"/>
          <w:szCs w:val="22"/>
        </w:rPr>
        <w:t xml:space="preserve">The ability to engage the trainees through icebreakers, openers, </w:t>
      </w:r>
      <w:r w:rsidR="004247FA" w:rsidRPr="00A7253E">
        <w:rPr>
          <w:rFonts w:asciiTheme="minorHAnsi" w:eastAsiaTheme="minorHAnsi" w:hAnsiTheme="minorHAnsi" w:cstheme="minorBidi"/>
          <w:sz w:val="22"/>
          <w:szCs w:val="22"/>
        </w:rPr>
        <w:t>energizers,</w:t>
      </w:r>
      <w:r w:rsidRPr="00A7253E">
        <w:rPr>
          <w:rFonts w:asciiTheme="minorHAnsi" w:eastAsiaTheme="minorHAnsi" w:hAnsiTheme="minorHAnsi" w:cstheme="minorBidi"/>
          <w:sz w:val="22"/>
          <w:szCs w:val="22"/>
        </w:rPr>
        <w:t xml:space="preserve"> and creative methods that facilitate learning.   </w:t>
      </w:r>
    </w:p>
    <w:p w14:paraId="1C7E324A"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Monitor class attendance and submission of required documentation and family profiles to the appropriate contact and/or Licensing/Adoption Specialist.</w:t>
      </w:r>
    </w:p>
    <w:p w14:paraId="305C0884"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Provide testing and additional tutoring to assist trainees if they are having trouble understanding the material. This may include make-up sessions when it is necessary for staff to miss class.</w:t>
      </w:r>
    </w:p>
    <w:p w14:paraId="55BF7C4E" w14:textId="19C7E74A"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For Child Welfare Training, complete Field Based Assessments by reviewing cases and going out on field visits with staff to ensure they meet the state requirements. This information must also be documented in writing and reviewed in a consultation with the trainee, their </w:t>
      </w:r>
      <w:r w:rsidR="004247FA" w:rsidRPr="00A7253E">
        <w:rPr>
          <w:rFonts w:asciiTheme="minorHAnsi" w:eastAsiaTheme="minorHAnsi" w:hAnsiTheme="minorHAnsi" w:cstheme="minorBidi"/>
          <w:sz w:val="22"/>
          <w:szCs w:val="22"/>
        </w:rPr>
        <w:t>supervisor,</w:t>
      </w:r>
      <w:r w:rsidRPr="00A7253E">
        <w:rPr>
          <w:rFonts w:asciiTheme="minorHAnsi" w:eastAsiaTheme="minorHAnsi" w:hAnsiTheme="minorHAnsi" w:cstheme="minorBidi"/>
          <w:sz w:val="22"/>
          <w:szCs w:val="22"/>
        </w:rPr>
        <w:t xml:space="preserve"> and the Trainer. The Trainer must also summarize the information and document all contacts. Similar reporting and documentation requirement may be ne</w:t>
      </w:r>
      <w:r w:rsidR="00A751F8">
        <w:rPr>
          <w:rFonts w:asciiTheme="minorHAnsi" w:eastAsiaTheme="minorHAnsi" w:hAnsiTheme="minorHAnsi" w:cstheme="minorBidi"/>
          <w:sz w:val="22"/>
          <w:szCs w:val="22"/>
        </w:rPr>
        <w:t xml:space="preserve">cessary for other trainings. </w:t>
      </w:r>
      <w:r w:rsidRPr="00A7253E">
        <w:rPr>
          <w:rFonts w:asciiTheme="minorHAnsi" w:eastAsiaTheme="minorHAnsi" w:hAnsiTheme="minorHAnsi" w:cstheme="minorBidi"/>
          <w:sz w:val="22"/>
          <w:szCs w:val="22"/>
        </w:rPr>
        <w:t xml:space="preserve">Knowledge of the agency Model of Practice is important and will be included in the PRIDE Training.  </w:t>
      </w:r>
    </w:p>
    <w:p w14:paraId="2E1099B3" w14:textId="2500B848"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Engage adult learners, utilize adult learning </w:t>
      </w:r>
      <w:r w:rsidR="004247FA" w:rsidRPr="00A7253E">
        <w:rPr>
          <w:rFonts w:asciiTheme="minorHAnsi" w:eastAsiaTheme="minorHAnsi" w:hAnsiTheme="minorHAnsi" w:cstheme="minorBidi"/>
          <w:sz w:val="22"/>
          <w:szCs w:val="22"/>
        </w:rPr>
        <w:t>theory,</w:t>
      </w:r>
      <w:r w:rsidRPr="00A7253E">
        <w:rPr>
          <w:rFonts w:asciiTheme="minorHAnsi" w:eastAsiaTheme="minorHAnsi" w:hAnsiTheme="minorHAnsi" w:cstheme="minorBidi"/>
          <w:sz w:val="22"/>
          <w:szCs w:val="22"/>
        </w:rPr>
        <w:t xml:space="preserve"> and implement instructional design principles.</w:t>
      </w:r>
    </w:p>
    <w:p w14:paraId="4DE527F1" w14:textId="27AA770D"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lastRenderedPageBreak/>
        <w:t xml:space="preserve">Ensure that all new incumbents hired into a position requiring the classification of Child </w:t>
      </w:r>
      <w:r w:rsidR="00D95984">
        <w:rPr>
          <w:rFonts w:asciiTheme="minorHAnsi" w:eastAsiaTheme="minorHAnsi" w:hAnsiTheme="minorHAnsi" w:cstheme="minorBidi"/>
          <w:sz w:val="22"/>
          <w:szCs w:val="22"/>
        </w:rPr>
        <w:t>Welfare</w:t>
      </w:r>
      <w:r w:rsidRPr="00A7253E">
        <w:rPr>
          <w:rFonts w:asciiTheme="minorHAnsi" w:eastAsiaTheme="minorHAnsi" w:hAnsiTheme="minorHAnsi" w:cstheme="minorBidi"/>
          <w:sz w:val="22"/>
          <w:szCs w:val="22"/>
        </w:rPr>
        <w:t xml:space="preserve"> Professional are trained using Florida’s standardized Pre-service Curriculum, are administered the competency </w:t>
      </w:r>
      <w:r w:rsidR="004247FA" w:rsidRPr="00A7253E">
        <w:rPr>
          <w:rFonts w:asciiTheme="minorHAnsi" w:eastAsiaTheme="minorHAnsi" w:hAnsiTheme="minorHAnsi" w:cstheme="minorBidi"/>
          <w:sz w:val="22"/>
          <w:szCs w:val="22"/>
        </w:rPr>
        <w:t>exam,</w:t>
      </w:r>
      <w:r w:rsidRPr="00A7253E">
        <w:rPr>
          <w:rFonts w:asciiTheme="minorHAnsi" w:eastAsiaTheme="minorHAnsi" w:hAnsiTheme="minorHAnsi" w:cstheme="minorBidi"/>
          <w:sz w:val="22"/>
          <w:szCs w:val="22"/>
        </w:rPr>
        <w:t xml:space="preserve"> and are registered with the Florida Certification Board.</w:t>
      </w:r>
    </w:p>
    <w:p w14:paraId="6B3A2011"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Ensure that all Child </w:t>
      </w:r>
      <w:r w:rsidR="00D95984">
        <w:rPr>
          <w:rFonts w:asciiTheme="minorHAnsi" w:eastAsiaTheme="minorHAnsi" w:hAnsiTheme="minorHAnsi" w:cstheme="minorBidi"/>
          <w:sz w:val="22"/>
          <w:szCs w:val="22"/>
        </w:rPr>
        <w:t>Welfare</w:t>
      </w:r>
      <w:r w:rsidRPr="00A7253E">
        <w:rPr>
          <w:rFonts w:asciiTheme="minorHAnsi" w:eastAsiaTheme="minorHAnsi" w:hAnsiTheme="minorHAnsi" w:cstheme="minorBidi"/>
          <w:sz w:val="22"/>
          <w:szCs w:val="22"/>
        </w:rPr>
        <w:t xml:space="preserve"> Professional incumbents achieve full credentialing or achieve initial certification through the Florida Certification Board within 12 months of the administering the competency exam.</w:t>
      </w:r>
    </w:p>
    <w:p w14:paraId="2FED0C03" w14:textId="47E10D9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Administer specific assessments for the purpose of evaluating the competency level of the new Child </w:t>
      </w:r>
      <w:r w:rsidR="00D95984">
        <w:rPr>
          <w:rFonts w:asciiTheme="minorHAnsi" w:eastAsiaTheme="minorHAnsi" w:hAnsiTheme="minorHAnsi" w:cstheme="minorBidi"/>
          <w:sz w:val="22"/>
          <w:szCs w:val="22"/>
        </w:rPr>
        <w:t>Welfare</w:t>
      </w:r>
      <w:r w:rsidRPr="00A7253E">
        <w:rPr>
          <w:rFonts w:asciiTheme="minorHAnsi" w:eastAsiaTheme="minorHAnsi" w:hAnsiTheme="minorHAnsi" w:cstheme="minorBidi"/>
          <w:sz w:val="22"/>
          <w:szCs w:val="22"/>
        </w:rPr>
        <w:t xml:space="preserve"> Professional</w:t>
      </w:r>
      <w:r w:rsidR="006A4F88">
        <w:rPr>
          <w:rFonts w:asciiTheme="minorHAnsi" w:eastAsiaTheme="minorHAnsi" w:hAnsiTheme="minorHAnsi" w:cstheme="minorBidi"/>
          <w:sz w:val="22"/>
          <w:szCs w:val="22"/>
        </w:rPr>
        <w:t xml:space="preserve"> or other staff</w:t>
      </w:r>
      <w:r w:rsidRPr="00A7253E">
        <w:rPr>
          <w:rFonts w:asciiTheme="minorHAnsi" w:eastAsiaTheme="minorHAnsi" w:hAnsiTheme="minorHAnsi" w:cstheme="minorBidi"/>
          <w:sz w:val="22"/>
          <w:szCs w:val="22"/>
        </w:rPr>
        <w:t>.</w:t>
      </w:r>
    </w:p>
    <w:p w14:paraId="33F28EDB" w14:textId="7D728D39"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Develop </w:t>
      </w:r>
      <w:r w:rsidR="006A4F88">
        <w:rPr>
          <w:rFonts w:asciiTheme="minorHAnsi" w:eastAsiaTheme="minorHAnsi" w:hAnsiTheme="minorHAnsi" w:cstheme="minorBidi"/>
          <w:sz w:val="22"/>
          <w:szCs w:val="22"/>
        </w:rPr>
        <w:t xml:space="preserve">and monitor </w:t>
      </w:r>
      <w:r w:rsidRPr="00A7253E">
        <w:rPr>
          <w:rFonts w:asciiTheme="minorHAnsi" w:eastAsiaTheme="minorHAnsi" w:hAnsiTheme="minorHAnsi" w:cstheme="minorBidi"/>
          <w:sz w:val="22"/>
          <w:szCs w:val="22"/>
        </w:rPr>
        <w:t xml:space="preserve">Individual Learning Plan(s) with the Child </w:t>
      </w:r>
      <w:r w:rsidR="00D95984">
        <w:rPr>
          <w:rFonts w:asciiTheme="minorHAnsi" w:eastAsiaTheme="minorHAnsi" w:hAnsiTheme="minorHAnsi" w:cstheme="minorBidi"/>
          <w:sz w:val="22"/>
          <w:szCs w:val="22"/>
        </w:rPr>
        <w:t>Welfare</w:t>
      </w:r>
      <w:r w:rsidRPr="00A7253E">
        <w:rPr>
          <w:rFonts w:asciiTheme="minorHAnsi" w:eastAsiaTheme="minorHAnsi" w:hAnsiTheme="minorHAnsi" w:cstheme="minorBidi"/>
          <w:sz w:val="22"/>
          <w:szCs w:val="22"/>
        </w:rPr>
        <w:t xml:space="preserve"> Professional</w:t>
      </w:r>
      <w:r w:rsidR="006A4F88">
        <w:rPr>
          <w:rFonts w:asciiTheme="minorHAnsi" w:eastAsiaTheme="minorHAnsi" w:hAnsiTheme="minorHAnsi" w:cstheme="minorBidi"/>
          <w:sz w:val="22"/>
          <w:szCs w:val="22"/>
        </w:rPr>
        <w:t xml:space="preserve"> or other staff.</w:t>
      </w:r>
      <w:r w:rsidRPr="00A7253E">
        <w:rPr>
          <w:rFonts w:asciiTheme="minorHAnsi" w:eastAsiaTheme="minorHAnsi" w:hAnsiTheme="minorHAnsi" w:cstheme="minorBidi"/>
          <w:sz w:val="22"/>
          <w:szCs w:val="22"/>
        </w:rPr>
        <w:t xml:space="preserve"> </w:t>
      </w:r>
    </w:p>
    <w:p w14:paraId="7B5F3123"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Provide group and individual supervision and provide constructive feedback.</w:t>
      </w:r>
    </w:p>
    <w:p w14:paraId="0DECF3CB"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Deliver training in Florida’s automated child welfare information system, Florida Safe Family Network (FSFN). </w:t>
      </w:r>
    </w:p>
    <w:p w14:paraId="565171C2" w14:textId="6854DE4E"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Maintain, </w:t>
      </w:r>
      <w:r w:rsidR="004247FA" w:rsidRPr="00A7253E">
        <w:rPr>
          <w:rFonts w:asciiTheme="minorHAnsi" w:eastAsiaTheme="minorHAnsi" w:hAnsiTheme="minorHAnsi" w:cstheme="minorBidi"/>
          <w:sz w:val="22"/>
          <w:szCs w:val="22"/>
        </w:rPr>
        <w:t>track,</w:t>
      </w:r>
      <w:r w:rsidRPr="00A7253E">
        <w:rPr>
          <w:rFonts w:asciiTheme="minorHAnsi" w:eastAsiaTheme="minorHAnsi" w:hAnsiTheme="minorHAnsi" w:cstheme="minorBidi"/>
          <w:sz w:val="22"/>
          <w:szCs w:val="22"/>
        </w:rPr>
        <w:t xml:space="preserve"> and verify training records of Child </w:t>
      </w:r>
      <w:r w:rsidR="00D95984">
        <w:rPr>
          <w:rFonts w:asciiTheme="minorHAnsi" w:eastAsiaTheme="minorHAnsi" w:hAnsiTheme="minorHAnsi" w:cstheme="minorBidi"/>
          <w:sz w:val="22"/>
          <w:szCs w:val="22"/>
        </w:rPr>
        <w:t>Welfare</w:t>
      </w:r>
      <w:r w:rsidRPr="00A7253E">
        <w:rPr>
          <w:rFonts w:asciiTheme="minorHAnsi" w:eastAsiaTheme="minorHAnsi" w:hAnsiTheme="minorHAnsi" w:cstheme="minorBidi"/>
          <w:sz w:val="22"/>
          <w:szCs w:val="22"/>
        </w:rPr>
        <w:t xml:space="preserve"> Professionals</w:t>
      </w:r>
      <w:r w:rsidR="006A4F88">
        <w:rPr>
          <w:rFonts w:asciiTheme="minorHAnsi" w:eastAsiaTheme="minorHAnsi" w:hAnsiTheme="minorHAnsi" w:cstheme="minorBidi"/>
          <w:sz w:val="22"/>
          <w:szCs w:val="22"/>
        </w:rPr>
        <w:t xml:space="preserve"> and other staff</w:t>
      </w:r>
      <w:r w:rsidRPr="00A7253E">
        <w:rPr>
          <w:rFonts w:asciiTheme="minorHAnsi" w:eastAsiaTheme="minorHAnsi" w:hAnsiTheme="minorHAnsi" w:cstheme="minorBidi"/>
          <w:sz w:val="22"/>
          <w:szCs w:val="22"/>
        </w:rPr>
        <w:t xml:space="preserve">. </w:t>
      </w:r>
    </w:p>
    <w:p w14:paraId="0D861677"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Explicitly focus all trainings/instruction or workshops on the transfer of classroom skills to the work environment. </w:t>
      </w:r>
    </w:p>
    <w:p w14:paraId="6C1897CA" w14:textId="1AE13233"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Research best practice models in child welfare</w:t>
      </w:r>
      <w:r w:rsidR="006A4F88">
        <w:rPr>
          <w:rFonts w:asciiTheme="minorHAnsi" w:eastAsiaTheme="minorHAnsi" w:hAnsiTheme="minorHAnsi" w:cstheme="minorBidi"/>
          <w:sz w:val="22"/>
          <w:szCs w:val="22"/>
        </w:rPr>
        <w:t xml:space="preserve"> and related fields</w:t>
      </w:r>
      <w:r w:rsidRPr="00A7253E">
        <w:rPr>
          <w:rFonts w:asciiTheme="minorHAnsi" w:eastAsiaTheme="minorHAnsi" w:hAnsiTheme="minorHAnsi" w:cstheme="minorBidi"/>
          <w:sz w:val="22"/>
          <w:szCs w:val="22"/>
        </w:rPr>
        <w:t xml:space="preserve">. Provide a diverse array of training </w:t>
      </w:r>
      <w:proofErr w:type="gramStart"/>
      <w:r w:rsidRPr="00A7253E">
        <w:rPr>
          <w:rFonts w:asciiTheme="minorHAnsi" w:eastAsiaTheme="minorHAnsi" w:hAnsiTheme="minorHAnsi" w:cstheme="minorBidi"/>
          <w:sz w:val="22"/>
          <w:szCs w:val="22"/>
        </w:rPr>
        <w:t>through the use of</w:t>
      </w:r>
      <w:proofErr w:type="gramEnd"/>
      <w:r w:rsidRPr="00A7253E">
        <w:rPr>
          <w:rFonts w:asciiTheme="minorHAnsi" w:eastAsiaTheme="minorHAnsi" w:hAnsiTheme="minorHAnsi" w:cstheme="minorBidi"/>
          <w:sz w:val="22"/>
          <w:szCs w:val="22"/>
        </w:rPr>
        <w:t xml:space="preserve"> classroom instruction, </w:t>
      </w:r>
      <w:r w:rsidR="004247FA" w:rsidRPr="00A7253E">
        <w:rPr>
          <w:rFonts w:asciiTheme="minorHAnsi" w:eastAsiaTheme="minorHAnsi" w:hAnsiTheme="minorHAnsi" w:cstheme="minorBidi"/>
          <w:sz w:val="22"/>
          <w:szCs w:val="22"/>
        </w:rPr>
        <w:t>webinars,</w:t>
      </w:r>
      <w:r w:rsidRPr="00A7253E">
        <w:rPr>
          <w:rFonts w:asciiTheme="minorHAnsi" w:eastAsiaTheme="minorHAnsi" w:hAnsiTheme="minorHAnsi" w:cstheme="minorBidi"/>
          <w:sz w:val="22"/>
          <w:szCs w:val="22"/>
        </w:rPr>
        <w:t xml:space="preserve"> and self-paced training.</w:t>
      </w:r>
    </w:p>
    <w:p w14:paraId="068401F1"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Ability to apply a variety of instructional techniques including role playing, simulations, team exercises, group discussions, videos, lectures to real work situations and debrief activities to arrive at learning outcome.</w:t>
      </w:r>
    </w:p>
    <w:p w14:paraId="114B4136"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Develop and design innovative approaches to the delivery of on-going in-service trainings.  Ensure that instruction complies with Florida Statute and Administrative codes.</w:t>
      </w:r>
    </w:p>
    <w:p w14:paraId="0F11731C" w14:textId="2534C441" w:rsidR="00A7253E" w:rsidRPr="006E06FC"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6E06FC">
        <w:rPr>
          <w:rFonts w:asciiTheme="minorHAnsi" w:eastAsiaTheme="minorHAnsi" w:hAnsiTheme="minorHAnsi" w:cstheme="minorBidi"/>
          <w:sz w:val="22"/>
          <w:szCs w:val="22"/>
        </w:rPr>
        <w:t xml:space="preserve">Ensure competence and fidelity in training objectives for </w:t>
      </w:r>
      <w:r w:rsidR="006E06FC" w:rsidRPr="006209FA">
        <w:rPr>
          <w:rFonts w:asciiTheme="minorHAnsi" w:eastAsiaTheme="minorHAnsi" w:hAnsiTheme="minorHAnsi" w:cstheme="minorBidi"/>
          <w:sz w:val="22"/>
          <w:szCs w:val="22"/>
        </w:rPr>
        <w:t xml:space="preserve">all models and programs trained.  </w:t>
      </w:r>
    </w:p>
    <w:p w14:paraId="2B79BF62" w14:textId="77777777"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Participate in training work groups and committees that enhance the Child </w:t>
      </w:r>
      <w:r w:rsidR="00D95984">
        <w:rPr>
          <w:rFonts w:asciiTheme="minorHAnsi" w:eastAsiaTheme="minorHAnsi" w:hAnsiTheme="minorHAnsi" w:cstheme="minorBidi"/>
          <w:sz w:val="22"/>
          <w:szCs w:val="22"/>
        </w:rPr>
        <w:t>Welfare</w:t>
      </w:r>
      <w:r w:rsidRPr="00A7253E">
        <w:rPr>
          <w:rFonts w:asciiTheme="minorHAnsi" w:eastAsiaTheme="minorHAnsi" w:hAnsiTheme="minorHAnsi" w:cstheme="minorBidi"/>
          <w:sz w:val="22"/>
          <w:szCs w:val="22"/>
        </w:rPr>
        <w:t xml:space="preserve"> Professional work performance and produces positive outcomes.</w:t>
      </w:r>
    </w:p>
    <w:p w14:paraId="78AFCDA4" w14:textId="14484FEA" w:rsidR="00A7253E" w:rsidRPr="00A7253E"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Evaluate the impact of training on case management </w:t>
      </w:r>
      <w:r w:rsidR="006A4F88">
        <w:rPr>
          <w:rFonts w:asciiTheme="minorHAnsi" w:eastAsiaTheme="minorHAnsi" w:hAnsiTheme="minorHAnsi" w:cstheme="minorBidi"/>
          <w:sz w:val="22"/>
          <w:szCs w:val="22"/>
        </w:rPr>
        <w:t xml:space="preserve">and other staff </w:t>
      </w:r>
      <w:r w:rsidRPr="00A7253E">
        <w:rPr>
          <w:rFonts w:asciiTheme="minorHAnsi" w:eastAsiaTheme="minorHAnsi" w:hAnsiTheme="minorHAnsi" w:cstheme="minorBidi"/>
          <w:sz w:val="22"/>
          <w:szCs w:val="22"/>
        </w:rPr>
        <w:t>and ensure that evaluation data are used to identify areas where improvement is needed.</w:t>
      </w:r>
    </w:p>
    <w:p w14:paraId="0B7111E1" w14:textId="77777777" w:rsidR="00A12216" w:rsidRDefault="00A7253E" w:rsidP="00D95984">
      <w:pPr>
        <w:pStyle w:val="NormalWeb"/>
        <w:numPr>
          <w:ilvl w:val="0"/>
          <w:numId w:val="20"/>
        </w:numPr>
        <w:spacing w:before="0" w:beforeAutospacing="0" w:after="0" w:afterAutospacing="0"/>
        <w:ind w:left="360"/>
        <w:rPr>
          <w:rFonts w:asciiTheme="minorHAnsi" w:eastAsiaTheme="minorHAnsi" w:hAnsiTheme="minorHAnsi" w:cstheme="minorBidi"/>
          <w:sz w:val="22"/>
          <w:szCs w:val="22"/>
        </w:rPr>
      </w:pPr>
      <w:r w:rsidRPr="00A7253E">
        <w:rPr>
          <w:rFonts w:asciiTheme="minorHAnsi" w:eastAsiaTheme="minorHAnsi" w:hAnsiTheme="minorHAnsi" w:cstheme="minorBidi"/>
          <w:sz w:val="22"/>
          <w:szCs w:val="22"/>
        </w:rPr>
        <w:t xml:space="preserve">Maintain a pulse on state and local initiatives </w:t>
      </w:r>
      <w:proofErr w:type="gramStart"/>
      <w:r w:rsidRPr="00A7253E">
        <w:rPr>
          <w:rFonts w:asciiTheme="minorHAnsi" w:eastAsiaTheme="minorHAnsi" w:hAnsiTheme="minorHAnsi" w:cstheme="minorBidi"/>
          <w:sz w:val="22"/>
          <w:szCs w:val="22"/>
        </w:rPr>
        <w:t>in order to</w:t>
      </w:r>
      <w:proofErr w:type="gramEnd"/>
      <w:r w:rsidRPr="00A7253E">
        <w:rPr>
          <w:rFonts w:asciiTheme="minorHAnsi" w:eastAsiaTheme="minorHAnsi" w:hAnsiTheme="minorHAnsi" w:cstheme="minorBidi"/>
          <w:sz w:val="22"/>
          <w:szCs w:val="22"/>
        </w:rPr>
        <w:t xml:space="preserve"> ensure that ongoing training opportunities mirror best practice.  </w:t>
      </w:r>
    </w:p>
    <w:p w14:paraId="0BC79D9D" w14:textId="12295D58" w:rsidR="00763F2A" w:rsidRPr="006209FA" w:rsidRDefault="00763F2A" w:rsidP="00D95984">
      <w:pPr>
        <w:numPr>
          <w:ilvl w:val="0"/>
          <w:numId w:val="20"/>
        </w:numPr>
        <w:spacing w:after="0" w:line="240" w:lineRule="auto"/>
        <w:ind w:left="360"/>
        <w:rPr>
          <w:rFonts w:eastAsia="Calibri" w:cs="Arial"/>
        </w:rPr>
      </w:pPr>
      <w:r w:rsidRPr="004F0633">
        <w:rPr>
          <w:rFonts w:cs="Arial"/>
        </w:rPr>
        <w:t>Display understanding of, and sensitivity to, service population’s cultural and socioeconomic characteristics.</w:t>
      </w:r>
    </w:p>
    <w:p w14:paraId="57EEA566" w14:textId="12E902F7" w:rsidR="00C2538A" w:rsidRPr="00763F2A" w:rsidRDefault="00C2538A" w:rsidP="00D95984">
      <w:pPr>
        <w:numPr>
          <w:ilvl w:val="0"/>
          <w:numId w:val="20"/>
        </w:numPr>
        <w:spacing w:after="0" w:line="240" w:lineRule="auto"/>
        <w:ind w:left="360"/>
        <w:rPr>
          <w:rFonts w:eastAsia="Calibri" w:cs="Arial"/>
        </w:rPr>
      </w:pPr>
      <w:r>
        <w:rPr>
          <w:rFonts w:cs="Arial"/>
        </w:rPr>
        <w:t xml:space="preserve">Provide trainings in the community on an as needed basis to partners and external organizations contracted for training services.  </w:t>
      </w:r>
    </w:p>
    <w:p w14:paraId="03F63E58" w14:textId="77777777" w:rsidR="00763F2A" w:rsidRPr="00763F2A" w:rsidRDefault="00763F2A" w:rsidP="00D95984">
      <w:pPr>
        <w:spacing w:after="0" w:line="240" w:lineRule="auto"/>
        <w:ind w:left="720"/>
        <w:rPr>
          <w:rFonts w:eastAsia="Calibri" w:cs="Arial"/>
        </w:rPr>
      </w:pPr>
    </w:p>
    <w:p w14:paraId="05140E9A" w14:textId="77777777" w:rsidR="00E62744" w:rsidRDefault="00D249C7" w:rsidP="00E62744">
      <w:pPr>
        <w:pStyle w:val="NormalWeb"/>
        <w:spacing w:before="0" w:beforeAutospacing="0" w:after="0" w:afterAutospacing="0"/>
        <w:rPr>
          <w:rFonts w:asciiTheme="minorHAnsi" w:hAnsiTheme="minorHAnsi"/>
          <w:sz w:val="22"/>
          <w:szCs w:val="22"/>
        </w:rPr>
      </w:pPr>
      <w:r w:rsidRPr="004D7707">
        <w:rPr>
          <w:rFonts w:asciiTheme="minorHAnsi" w:hAnsiTheme="minorHAnsi"/>
          <w:b/>
          <w:bCs/>
          <w:caps/>
          <w:color w:val="365F91" w:themeColor="accent1" w:themeShade="BF"/>
          <w:sz w:val="22"/>
          <w:szCs w:val="22"/>
        </w:rPr>
        <w:t>Competencies</w:t>
      </w:r>
    </w:p>
    <w:p w14:paraId="6612D0F4" w14:textId="70298D06" w:rsidR="00E62744" w:rsidRDefault="00A12216" w:rsidP="00E62744">
      <w:pPr>
        <w:pStyle w:val="NormalWeb"/>
        <w:numPr>
          <w:ilvl w:val="0"/>
          <w:numId w:val="25"/>
        </w:numPr>
        <w:spacing w:before="0" w:beforeAutospacing="0" w:after="0" w:afterAutospacing="0"/>
        <w:rPr>
          <w:rFonts w:asciiTheme="minorHAnsi" w:hAnsiTheme="minorHAnsi"/>
          <w:sz w:val="22"/>
          <w:szCs w:val="22"/>
        </w:rPr>
      </w:pPr>
      <w:r>
        <w:rPr>
          <w:rFonts w:asciiTheme="minorHAnsi" w:hAnsiTheme="minorHAnsi"/>
          <w:sz w:val="22"/>
          <w:szCs w:val="22"/>
        </w:rPr>
        <w:t>Effective communication.</w:t>
      </w:r>
    </w:p>
    <w:p w14:paraId="1EEE200C" w14:textId="77777777" w:rsidR="00E62744" w:rsidRDefault="008C756D" w:rsidP="00E62744">
      <w:pPr>
        <w:pStyle w:val="NormalWeb"/>
        <w:numPr>
          <w:ilvl w:val="0"/>
          <w:numId w:val="25"/>
        </w:numPr>
        <w:spacing w:before="0" w:beforeAutospacing="0" w:after="0" w:afterAutospacing="0"/>
        <w:rPr>
          <w:rFonts w:asciiTheme="minorHAnsi" w:hAnsiTheme="minorHAnsi"/>
          <w:sz w:val="22"/>
          <w:szCs w:val="22"/>
        </w:rPr>
      </w:pPr>
      <w:r w:rsidRPr="00E62744">
        <w:rPr>
          <w:rFonts w:asciiTheme="minorHAnsi" w:hAnsiTheme="minorHAnsi"/>
          <w:sz w:val="22"/>
          <w:szCs w:val="22"/>
        </w:rPr>
        <w:t xml:space="preserve">Attention </w:t>
      </w:r>
      <w:r>
        <w:rPr>
          <w:rFonts w:asciiTheme="minorHAnsi" w:hAnsiTheme="minorHAnsi"/>
          <w:sz w:val="22"/>
          <w:szCs w:val="22"/>
        </w:rPr>
        <w:t>to detail.</w:t>
      </w:r>
    </w:p>
    <w:p w14:paraId="1920526A" w14:textId="77777777" w:rsidR="00E62744" w:rsidRDefault="00CE4219" w:rsidP="00E62744">
      <w:pPr>
        <w:pStyle w:val="NormalWeb"/>
        <w:numPr>
          <w:ilvl w:val="0"/>
          <w:numId w:val="25"/>
        </w:numPr>
        <w:spacing w:before="0" w:beforeAutospacing="0" w:after="0" w:afterAutospacing="0"/>
        <w:rPr>
          <w:rFonts w:asciiTheme="minorHAnsi" w:hAnsiTheme="minorHAnsi"/>
          <w:sz w:val="22"/>
          <w:szCs w:val="22"/>
        </w:rPr>
      </w:pPr>
      <w:r w:rsidRPr="00A3275A">
        <w:rPr>
          <w:rFonts w:asciiTheme="minorHAnsi" w:hAnsiTheme="minorHAnsi"/>
          <w:sz w:val="22"/>
          <w:szCs w:val="22"/>
        </w:rPr>
        <w:t>Results d</w:t>
      </w:r>
      <w:r w:rsidR="008C756D">
        <w:rPr>
          <w:rFonts w:asciiTheme="minorHAnsi" w:hAnsiTheme="minorHAnsi"/>
          <w:sz w:val="22"/>
          <w:szCs w:val="22"/>
        </w:rPr>
        <w:t>riven.</w:t>
      </w:r>
      <w:r w:rsidR="008C756D" w:rsidRPr="00A3275A">
        <w:rPr>
          <w:rFonts w:asciiTheme="minorHAnsi" w:hAnsiTheme="minorHAnsi"/>
          <w:sz w:val="22"/>
          <w:szCs w:val="22"/>
        </w:rPr>
        <w:t xml:space="preserve"> </w:t>
      </w:r>
    </w:p>
    <w:p w14:paraId="7089A7C7" w14:textId="77777777" w:rsidR="00E62744" w:rsidRDefault="00D249C7" w:rsidP="00E62744">
      <w:pPr>
        <w:pStyle w:val="NormalWeb"/>
        <w:numPr>
          <w:ilvl w:val="0"/>
          <w:numId w:val="25"/>
        </w:numPr>
        <w:spacing w:before="0" w:beforeAutospacing="0" w:after="0" w:afterAutospacing="0"/>
        <w:rPr>
          <w:rFonts w:asciiTheme="minorHAnsi" w:hAnsiTheme="minorHAnsi"/>
          <w:sz w:val="22"/>
          <w:szCs w:val="22"/>
        </w:rPr>
      </w:pPr>
      <w:r w:rsidRPr="00A3275A">
        <w:rPr>
          <w:rFonts w:asciiTheme="minorHAnsi" w:hAnsiTheme="minorHAnsi"/>
          <w:sz w:val="22"/>
          <w:szCs w:val="22"/>
        </w:rPr>
        <w:t xml:space="preserve">Problem </w:t>
      </w:r>
      <w:r w:rsidR="00CE4219" w:rsidRPr="00A3275A">
        <w:rPr>
          <w:rFonts w:asciiTheme="minorHAnsi" w:hAnsiTheme="minorHAnsi"/>
          <w:sz w:val="22"/>
          <w:szCs w:val="22"/>
        </w:rPr>
        <w:t>s</w:t>
      </w:r>
      <w:r w:rsidRPr="00A3275A">
        <w:rPr>
          <w:rFonts w:asciiTheme="minorHAnsi" w:hAnsiTheme="minorHAnsi"/>
          <w:sz w:val="22"/>
          <w:szCs w:val="22"/>
        </w:rPr>
        <w:t>olving/</w:t>
      </w:r>
      <w:r w:rsidR="00CE4219" w:rsidRPr="00A3275A">
        <w:rPr>
          <w:rFonts w:asciiTheme="minorHAnsi" w:hAnsiTheme="minorHAnsi"/>
          <w:sz w:val="22"/>
          <w:szCs w:val="22"/>
        </w:rPr>
        <w:t>a</w:t>
      </w:r>
      <w:r w:rsidR="008C756D">
        <w:rPr>
          <w:rFonts w:asciiTheme="minorHAnsi" w:hAnsiTheme="minorHAnsi"/>
          <w:sz w:val="22"/>
          <w:szCs w:val="22"/>
        </w:rPr>
        <w:t>nalysis.</w:t>
      </w:r>
    </w:p>
    <w:p w14:paraId="3422472B" w14:textId="7732BD00" w:rsidR="00CE4219" w:rsidRPr="008C756D" w:rsidRDefault="00D249C7" w:rsidP="00E62744">
      <w:pPr>
        <w:pStyle w:val="NormalWeb"/>
        <w:numPr>
          <w:ilvl w:val="0"/>
          <w:numId w:val="25"/>
        </w:numPr>
        <w:spacing w:before="0" w:beforeAutospacing="0" w:after="0" w:afterAutospacing="0"/>
        <w:rPr>
          <w:rFonts w:asciiTheme="minorHAnsi" w:hAnsiTheme="minorHAnsi"/>
          <w:sz w:val="22"/>
          <w:szCs w:val="22"/>
        </w:rPr>
      </w:pPr>
      <w:r w:rsidRPr="00A3275A">
        <w:rPr>
          <w:rFonts w:asciiTheme="minorHAnsi" w:hAnsiTheme="minorHAnsi"/>
          <w:sz w:val="22"/>
          <w:szCs w:val="22"/>
        </w:rPr>
        <w:t xml:space="preserve">Collaboration </w:t>
      </w:r>
      <w:r w:rsidR="00CE4219" w:rsidRPr="00A3275A">
        <w:rPr>
          <w:rFonts w:asciiTheme="minorHAnsi" w:hAnsiTheme="minorHAnsi"/>
          <w:sz w:val="22"/>
          <w:szCs w:val="22"/>
        </w:rPr>
        <w:t>s</w:t>
      </w:r>
      <w:r w:rsidRPr="00A3275A">
        <w:rPr>
          <w:rFonts w:asciiTheme="minorHAnsi" w:hAnsiTheme="minorHAnsi"/>
          <w:sz w:val="22"/>
          <w:szCs w:val="22"/>
        </w:rPr>
        <w:t>kills.</w:t>
      </w:r>
    </w:p>
    <w:p w14:paraId="22111543" w14:textId="77777777" w:rsidR="008C756D" w:rsidRDefault="008C756D" w:rsidP="00D95984">
      <w:pPr>
        <w:pStyle w:val="NormalWeb"/>
        <w:spacing w:before="0" w:beforeAutospacing="0" w:after="0" w:afterAutospacing="0"/>
        <w:rPr>
          <w:rFonts w:asciiTheme="minorHAnsi" w:hAnsiTheme="minorHAnsi"/>
          <w:b/>
          <w:bCs/>
          <w:caps/>
          <w:color w:val="365F91" w:themeColor="accent1" w:themeShade="BF"/>
          <w:sz w:val="22"/>
          <w:szCs w:val="22"/>
        </w:rPr>
      </w:pPr>
    </w:p>
    <w:p w14:paraId="0469809D" w14:textId="77777777" w:rsidR="00D249C7" w:rsidRPr="00A3275A" w:rsidRDefault="00D249C7" w:rsidP="00D95984">
      <w:pPr>
        <w:pStyle w:val="NormalWeb"/>
        <w:spacing w:before="0" w:beforeAutospacing="0" w:after="0" w:afterAutospacing="0"/>
        <w:rPr>
          <w:rFonts w:asciiTheme="minorHAnsi" w:hAnsiTheme="minorHAnsi"/>
          <w:sz w:val="22"/>
          <w:szCs w:val="22"/>
        </w:rPr>
      </w:pPr>
      <w:r w:rsidRPr="004D7707">
        <w:rPr>
          <w:rFonts w:asciiTheme="minorHAnsi" w:hAnsiTheme="minorHAnsi"/>
          <w:b/>
          <w:bCs/>
          <w:caps/>
          <w:color w:val="365F91" w:themeColor="accent1" w:themeShade="BF"/>
          <w:sz w:val="22"/>
          <w:szCs w:val="22"/>
        </w:rPr>
        <w:t>Work Environment</w:t>
      </w:r>
      <w:r w:rsidRPr="004D7707">
        <w:rPr>
          <w:rFonts w:asciiTheme="minorHAnsi" w:hAnsiTheme="minorHAnsi"/>
          <w:b/>
          <w:bCs/>
          <w:caps/>
          <w:color w:val="365F91" w:themeColor="accent1" w:themeShade="BF"/>
          <w:sz w:val="22"/>
          <w:szCs w:val="22"/>
        </w:rPr>
        <w:br/>
      </w:r>
      <w:r w:rsidRPr="00A3275A">
        <w:rPr>
          <w:rFonts w:asciiTheme="minorHAnsi" w:hAnsiTheme="minorHAnsi"/>
          <w:sz w:val="22"/>
          <w:szCs w:val="22"/>
        </w:rPr>
        <w:t xml:space="preserve">This job operates in a professional office environment. This role routinely uses standard office equipment such as computers, phones, photocopiers, filing cabinets and </w:t>
      </w:r>
      <w:r w:rsidR="00C230D5" w:rsidRPr="00A3275A">
        <w:rPr>
          <w:rFonts w:asciiTheme="minorHAnsi" w:hAnsiTheme="minorHAnsi"/>
          <w:sz w:val="22"/>
          <w:szCs w:val="22"/>
        </w:rPr>
        <w:t>printers</w:t>
      </w:r>
      <w:r w:rsidRPr="00A3275A">
        <w:rPr>
          <w:rFonts w:asciiTheme="minorHAnsi" w:hAnsiTheme="minorHAnsi"/>
          <w:sz w:val="22"/>
          <w:szCs w:val="22"/>
        </w:rPr>
        <w:t>.</w:t>
      </w:r>
    </w:p>
    <w:p w14:paraId="5E77AF45" w14:textId="0DFB0DF2" w:rsidR="008D4D3F" w:rsidRDefault="008D4D3F" w:rsidP="00D95984">
      <w:pPr>
        <w:pStyle w:val="NormalWeb"/>
        <w:spacing w:before="0" w:beforeAutospacing="0" w:after="0" w:afterAutospacing="0"/>
        <w:rPr>
          <w:rFonts w:asciiTheme="minorHAnsi" w:hAnsiTheme="minorHAnsi"/>
          <w:color w:val="494949"/>
          <w:sz w:val="22"/>
          <w:szCs w:val="22"/>
        </w:rPr>
      </w:pPr>
    </w:p>
    <w:p w14:paraId="7352BDB9" w14:textId="484566FB" w:rsidR="004247FA" w:rsidRDefault="004247FA" w:rsidP="00D95984">
      <w:pPr>
        <w:pStyle w:val="NormalWeb"/>
        <w:spacing w:before="0" w:beforeAutospacing="0" w:after="0" w:afterAutospacing="0"/>
        <w:rPr>
          <w:rFonts w:asciiTheme="minorHAnsi" w:hAnsiTheme="minorHAnsi"/>
          <w:color w:val="494949"/>
          <w:sz w:val="22"/>
          <w:szCs w:val="22"/>
        </w:rPr>
      </w:pPr>
    </w:p>
    <w:p w14:paraId="298C7FEE" w14:textId="77777777" w:rsidR="004247FA" w:rsidRPr="00D249C7" w:rsidRDefault="004247FA" w:rsidP="00D95984">
      <w:pPr>
        <w:pStyle w:val="NormalWeb"/>
        <w:spacing w:before="0" w:beforeAutospacing="0" w:after="0" w:afterAutospacing="0"/>
        <w:rPr>
          <w:rFonts w:asciiTheme="minorHAnsi" w:hAnsiTheme="minorHAnsi"/>
          <w:color w:val="494949"/>
          <w:sz w:val="22"/>
          <w:szCs w:val="22"/>
        </w:rPr>
      </w:pPr>
    </w:p>
    <w:p w14:paraId="308BD8A9" w14:textId="77777777" w:rsidR="008D4D3F" w:rsidRPr="004D7707" w:rsidRDefault="00D249C7" w:rsidP="00D95984">
      <w:pPr>
        <w:pStyle w:val="NormalWeb"/>
        <w:spacing w:before="0" w:beforeAutospacing="0" w:after="0" w:afterAutospacing="0"/>
        <w:rPr>
          <w:rFonts w:asciiTheme="minorHAnsi" w:hAnsiTheme="minorHAnsi"/>
          <w:b/>
          <w:bCs/>
          <w:caps/>
          <w:color w:val="365F91" w:themeColor="accent1" w:themeShade="BF"/>
          <w:sz w:val="22"/>
          <w:szCs w:val="22"/>
        </w:rPr>
      </w:pPr>
      <w:r w:rsidRPr="004D7707">
        <w:rPr>
          <w:rFonts w:asciiTheme="minorHAnsi" w:hAnsiTheme="minorHAnsi"/>
          <w:b/>
          <w:bCs/>
          <w:caps/>
          <w:color w:val="365F91" w:themeColor="accent1" w:themeShade="BF"/>
          <w:sz w:val="22"/>
          <w:szCs w:val="22"/>
        </w:rPr>
        <w:lastRenderedPageBreak/>
        <w:t>Physical Demands</w:t>
      </w:r>
    </w:p>
    <w:p w14:paraId="0003A922" w14:textId="77777777" w:rsidR="006B5BBA" w:rsidRPr="00A3275A" w:rsidRDefault="00C230D5" w:rsidP="00D95984">
      <w:pPr>
        <w:pStyle w:val="NormalWeb"/>
        <w:spacing w:before="0" w:beforeAutospacing="0" w:after="0" w:afterAutospacing="0"/>
        <w:rPr>
          <w:rFonts w:asciiTheme="minorHAnsi" w:hAnsiTheme="minorHAnsi"/>
          <w:sz w:val="22"/>
          <w:szCs w:val="22"/>
        </w:rPr>
      </w:pPr>
      <w:r w:rsidRPr="00A3275A">
        <w:rPr>
          <w:rFonts w:asciiTheme="minorHAnsi" w:hAnsiTheme="minorHAnsi"/>
          <w:sz w:val="22"/>
          <w:szCs w:val="22"/>
        </w:rPr>
        <w:t>While</w:t>
      </w:r>
      <w:r w:rsidR="00D249C7" w:rsidRPr="00A3275A">
        <w:rPr>
          <w:rFonts w:asciiTheme="minorHAnsi" w:hAnsiTheme="minorHAnsi"/>
          <w:sz w:val="22"/>
          <w:szCs w:val="22"/>
        </w:rPr>
        <w:t xml:space="preserve"> performing the duties of this job, the employee is regularly required to ta</w:t>
      </w:r>
      <w:r w:rsidR="006B5BBA" w:rsidRPr="00A3275A">
        <w:rPr>
          <w:rFonts w:asciiTheme="minorHAnsi" w:hAnsiTheme="minorHAnsi"/>
          <w:sz w:val="22"/>
          <w:szCs w:val="22"/>
        </w:rPr>
        <w:t xml:space="preserve">lk, </w:t>
      </w:r>
      <w:r w:rsidR="00D249C7" w:rsidRPr="00A3275A">
        <w:rPr>
          <w:rFonts w:asciiTheme="minorHAnsi" w:hAnsiTheme="minorHAnsi"/>
          <w:sz w:val="22"/>
          <w:szCs w:val="22"/>
        </w:rPr>
        <w:t>hear</w:t>
      </w:r>
      <w:r w:rsidR="006B5BBA" w:rsidRPr="00A3275A">
        <w:rPr>
          <w:rFonts w:asciiTheme="minorHAnsi" w:hAnsiTheme="minorHAnsi"/>
          <w:sz w:val="22"/>
          <w:szCs w:val="22"/>
        </w:rPr>
        <w:t>, stand, and operate office and computer equipment</w:t>
      </w:r>
      <w:r w:rsidR="00CE4219" w:rsidRPr="00A3275A">
        <w:rPr>
          <w:rFonts w:asciiTheme="minorHAnsi" w:hAnsiTheme="minorHAnsi"/>
          <w:sz w:val="22"/>
          <w:szCs w:val="22"/>
        </w:rPr>
        <w:t xml:space="preserve"> and </w:t>
      </w:r>
      <w:r w:rsidR="006B5BBA" w:rsidRPr="00A3275A">
        <w:rPr>
          <w:rFonts w:asciiTheme="minorHAnsi" w:hAnsiTheme="minorHAnsi"/>
          <w:sz w:val="22"/>
          <w:szCs w:val="22"/>
        </w:rPr>
        <w:t>phones</w:t>
      </w:r>
      <w:r w:rsidR="00D249C7" w:rsidRPr="00A3275A">
        <w:rPr>
          <w:rFonts w:asciiTheme="minorHAnsi" w:hAnsiTheme="minorHAnsi"/>
          <w:sz w:val="22"/>
          <w:szCs w:val="22"/>
        </w:rPr>
        <w:t>.</w:t>
      </w:r>
      <w:r w:rsidR="006B5BBA" w:rsidRPr="00A3275A">
        <w:rPr>
          <w:rFonts w:asciiTheme="minorHAnsi" w:hAnsiTheme="minorHAnsi"/>
          <w:sz w:val="22"/>
          <w:szCs w:val="22"/>
        </w:rPr>
        <w:t xml:space="preserve"> Office duties may require </w:t>
      </w:r>
      <w:r w:rsidR="00974BCA" w:rsidRPr="00A3275A">
        <w:rPr>
          <w:rFonts w:asciiTheme="minorHAnsi" w:hAnsiTheme="minorHAnsi"/>
          <w:sz w:val="22"/>
          <w:szCs w:val="22"/>
        </w:rPr>
        <w:t xml:space="preserve">bending, reaching, </w:t>
      </w:r>
      <w:r w:rsidR="006B5BBA" w:rsidRPr="00A3275A">
        <w:rPr>
          <w:rFonts w:asciiTheme="minorHAnsi" w:hAnsiTheme="minorHAnsi"/>
          <w:sz w:val="22"/>
          <w:szCs w:val="22"/>
        </w:rPr>
        <w:t xml:space="preserve">pushing, pulling, </w:t>
      </w:r>
      <w:r w:rsidR="00CE4219" w:rsidRPr="00A3275A">
        <w:rPr>
          <w:rFonts w:asciiTheme="minorHAnsi" w:hAnsiTheme="minorHAnsi"/>
          <w:sz w:val="22"/>
          <w:szCs w:val="22"/>
        </w:rPr>
        <w:t xml:space="preserve">kneeling, bending, stopping, mobility, reading comprehension, </w:t>
      </w:r>
      <w:r w:rsidR="006B5BBA" w:rsidRPr="00A3275A">
        <w:rPr>
          <w:rFonts w:asciiTheme="minorHAnsi" w:hAnsiTheme="minorHAnsi"/>
          <w:sz w:val="22"/>
          <w:szCs w:val="22"/>
        </w:rPr>
        <w:t xml:space="preserve">carrying up to </w:t>
      </w:r>
      <w:r w:rsidR="00A7253E">
        <w:rPr>
          <w:rFonts w:asciiTheme="minorHAnsi" w:hAnsiTheme="minorHAnsi"/>
          <w:sz w:val="22"/>
          <w:szCs w:val="22"/>
        </w:rPr>
        <w:t>5</w:t>
      </w:r>
      <w:r w:rsidR="006B5BBA" w:rsidRPr="00A3275A">
        <w:rPr>
          <w:rFonts w:asciiTheme="minorHAnsi" w:hAnsiTheme="minorHAnsi"/>
          <w:sz w:val="22"/>
          <w:szCs w:val="22"/>
        </w:rPr>
        <w:t>0lbs.</w:t>
      </w:r>
      <w:r w:rsidR="0067777A" w:rsidRPr="00A3275A">
        <w:rPr>
          <w:rFonts w:asciiTheme="minorHAnsi" w:hAnsiTheme="minorHAnsi"/>
          <w:sz w:val="22"/>
          <w:szCs w:val="22"/>
        </w:rPr>
        <w:t>,</w:t>
      </w:r>
      <w:r w:rsidR="006B5BBA" w:rsidRPr="00A3275A">
        <w:rPr>
          <w:rFonts w:asciiTheme="minorHAnsi" w:hAnsiTheme="minorHAnsi"/>
          <w:sz w:val="22"/>
          <w:szCs w:val="22"/>
        </w:rPr>
        <w:t xml:space="preserve"> driving a motor vehicle, </w:t>
      </w:r>
      <w:r w:rsidR="00974BCA" w:rsidRPr="00A3275A">
        <w:rPr>
          <w:rFonts w:asciiTheme="minorHAnsi" w:hAnsiTheme="minorHAnsi"/>
          <w:sz w:val="22"/>
          <w:szCs w:val="22"/>
        </w:rPr>
        <w:t>standing and prolonged periods of sitting</w:t>
      </w:r>
      <w:r w:rsidR="00D249C7" w:rsidRPr="00A3275A">
        <w:rPr>
          <w:rFonts w:asciiTheme="minorHAnsi" w:hAnsiTheme="minorHAnsi"/>
          <w:sz w:val="22"/>
          <w:szCs w:val="22"/>
        </w:rPr>
        <w:t>.</w:t>
      </w:r>
      <w:r w:rsidR="006B5BBA" w:rsidRPr="00A3275A">
        <w:rPr>
          <w:rFonts w:asciiTheme="minorHAnsi" w:hAnsiTheme="minorHAnsi"/>
          <w:sz w:val="22"/>
          <w:szCs w:val="22"/>
        </w:rPr>
        <w:t xml:space="preserve"> Reasonable accommodations may be made to enable individuals with disabilities to perform the essential functions.</w:t>
      </w:r>
    </w:p>
    <w:p w14:paraId="277C39BF" w14:textId="77777777" w:rsidR="008D4D3F" w:rsidRPr="00A3275A" w:rsidRDefault="008D4D3F" w:rsidP="00D95984">
      <w:pPr>
        <w:pStyle w:val="NormalWeb"/>
        <w:spacing w:before="0" w:beforeAutospacing="0" w:after="0" w:afterAutospacing="0"/>
        <w:rPr>
          <w:rFonts w:asciiTheme="minorHAnsi" w:hAnsiTheme="minorHAnsi"/>
          <w:sz w:val="22"/>
          <w:szCs w:val="22"/>
        </w:rPr>
      </w:pPr>
    </w:p>
    <w:p w14:paraId="63C0174C" w14:textId="77777777" w:rsidR="00D249C7" w:rsidRPr="00A3275A" w:rsidRDefault="00D249C7" w:rsidP="00D95984">
      <w:pPr>
        <w:pStyle w:val="NormalWeb"/>
        <w:spacing w:before="0" w:beforeAutospacing="0" w:after="0" w:afterAutospacing="0"/>
        <w:rPr>
          <w:rFonts w:asciiTheme="minorHAnsi" w:hAnsiTheme="minorHAnsi"/>
          <w:sz w:val="22"/>
          <w:szCs w:val="22"/>
        </w:rPr>
      </w:pPr>
      <w:r w:rsidRPr="004D7707">
        <w:rPr>
          <w:rFonts w:asciiTheme="minorHAnsi" w:hAnsiTheme="minorHAnsi"/>
          <w:b/>
          <w:bCs/>
          <w:caps/>
          <w:color w:val="365F91" w:themeColor="accent1" w:themeShade="BF"/>
          <w:sz w:val="22"/>
          <w:szCs w:val="22"/>
        </w:rPr>
        <w:t>Position Type and Expected Hours of Work</w:t>
      </w:r>
      <w:r w:rsidRPr="004D7707">
        <w:rPr>
          <w:rFonts w:asciiTheme="minorHAnsi" w:hAnsiTheme="minorHAnsi"/>
          <w:b/>
          <w:bCs/>
          <w:caps/>
          <w:color w:val="365F91" w:themeColor="accent1" w:themeShade="BF"/>
          <w:sz w:val="22"/>
          <w:szCs w:val="22"/>
        </w:rPr>
        <w:br/>
      </w:r>
      <w:r w:rsidR="0067777A" w:rsidRPr="00A3275A">
        <w:rPr>
          <w:rFonts w:asciiTheme="minorHAnsi" w:hAnsiTheme="minorHAnsi"/>
          <w:sz w:val="22"/>
          <w:szCs w:val="22"/>
        </w:rPr>
        <w:t>T</w:t>
      </w:r>
      <w:r w:rsidR="008E6839" w:rsidRPr="00A3275A">
        <w:rPr>
          <w:rFonts w:asciiTheme="minorHAnsi" w:hAnsiTheme="minorHAnsi"/>
          <w:sz w:val="22"/>
          <w:szCs w:val="22"/>
        </w:rPr>
        <w:t>his</w:t>
      </w:r>
      <w:r w:rsidRPr="00A3275A">
        <w:rPr>
          <w:rFonts w:asciiTheme="minorHAnsi" w:hAnsiTheme="minorHAnsi"/>
          <w:sz w:val="22"/>
          <w:szCs w:val="22"/>
        </w:rPr>
        <w:t xml:space="preserve"> is a full-time position. Days and hours of work are Monday through Friday, 8 a.m. to 5 p.m. This position </w:t>
      </w:r>
      <w:r w:rsidR="00CE4219" w:rsidRPr="00A3275A">
        <w:rPr>
          <w:rFonts w:asciiTheme="minorHAnsi" w:hAnsiTheme="minorHAnsi"/>
          <w:sz w:val="22"/>
          <w:szCs w:val="22"/>
        </w:rPr>
        <w:t xml:space="preserve">may require occasional </w:t>
      </w:r>
      <w:r w:rsidRPr="00A3275A">
        <w:rPr>
          <w:rFonts w:asciiTheme="minorHAnsi" w:hAnsiTheme="minorHAnsi"/>
          <w:sz w:val="22"/>
          <w:szCs w:val="22"/>
        </w:rPr>
        <w:t>long hours and weekend work.</w:t>
      </w:r>
    </w:p>
    <w:p w14:paraId="5B4AAE24" w14:textId="77777777" w:rsidR="00CE4219" w:rsidRDefault="00CE4219" w:rsidP="00D95984">
      <w:pPr>
        <w:pStyle w:val="NormalWeb"/>
        <w:spacing w:before="0" w:beforeAutospacing="0" w:after="0" w:afterAutospacing="0"/>
        <w:rPr>
          <w:rFonts w:asciiTheme="minorHAnsi" w:hAnsiTheme="minorHAnsi"/>
          <w:color w:val="494949"/>
          <w:sz w:val="22"/>
          <w:szCs w:val="22"/>
        </w:rPr>
      </w:pPr>
    </w:p>
    <w:p w14:paraId="5B07700C" w14:textId="77777777" w:rsidR="00974BCA" w:rsidRPr="00CE4219" w:rsidRDefault="00D249C7" w:rsidP="00D95984">
      <w:pPr>
        <w:pStyle w:val="NormalWeb"/>
        <w:spacing w:before="0" w:beforeAutospacing="0" w:after="0" w:afterAutospacing="0"/>
        <w:rPr>
          <w:rFonts w:asciiTheme="minorHAnsi" w:hAnsiTheme="minorHAnsi"/>
          <w:b/>
          <w:bCs/>
          <w:caps/>
          <w:color w:val="365F91" w:themeColor="accent1" w:themeShade="BF"/>
          <w:sz w:val="22"/>
          <w:szCs w:val="22"/>
        </w:rPr>
      </w:pPr>
      <w:r w:rsidRPr="004D7707">
        <w:rPr>
          <w:rFonts w:asciiTheme="minorHAnsi" w:hAnsiTheme="minorHAnsi"/>
          <w:b/>
          <w:bCs/>
          <w:caps/>
          <w:color w:val="365F91" w:themeColor="accent1" w:themeShade="BF"/>
          <w:sz w:val="22"/>
          <w:szCs w:val="22"/>
        </w:rPr>
        <w:t>R</w:t>
      </w:r>
      <w:r w:rsidRPr="00CE4219">
        <w:rPr>
          <w:rFonts w:asciiTheme="minorHAnsi" w:hAnsiTheme="minorHAnsi"/>
          <w:b/>
          <w:bCs/>
          <w:caps/>
          <w:color w:val="365F91" w:themeColor="accent1" w:themeShade="BF"/>
          <w:sz w:val="22"/>
          <w:szCs w:val="22"/>
        </w:rPr>
        <w:t>equired Education and Experience</w:t>
      </w:r>
    </w:p>
    <w:p w14:paraId="47625573" w14:textId="67B55FCD" w:rsidR="00A7253E" w:rsidRPr="00A7253E" w:rsidRDefault="00A7253E" w:rsidP="00D95984">
      <w:pPr>
        <w:pStyle w:val="NormalWeb"/>
        <w:numPr>
          <w:ilvl w:val="0"/>
          <w:numId w:val="16"/>
        </w:numPr>
        <w:spacing w:before="0" w:beforeAutospacing="0" w:after="0" w:afterAutospacing="0"/>
        <w:ind w:left="360"/>
        <w:rPr>
          <w:rFonts w:asciiTheme="minorHAnsi" w:eastAsiaTheme="minorHAnsi" w:hAnsiTheme="minorHAnsi" w:cs="Arial"/>
          <w:sz w:val="22"/>
          <w:szCs w:val="22"/>
        </w:rPr>
      </w:pPr>
      <w:r w:rsidRPr="00A7253E">
        <w:rPr>
          <w:rFonts w:asciiTheme="minorHAnsi" w:eastAsiaTheme="minorHAnsi" w:hAnsiTheme="minorHAnsi" w:cs="Arial"/>
          <w:sz w:val="22"/>
          <w:szCs w:val="22"/>
        </w:rPr>
        <w:t>Bachelor’s degree from an accredited college or university in Human Services</w:t>
      </w:r>
      <w:r w:rsidR="000B443C">
        <w:rPr>
          <w:rFonts w:asciiTheme="minorHAnsi" w:eastAsiaTheme="minorHAnsi" w:hAnsiTheme="minorHAnsi" w:cs="Arial"/>
          <w:sz w:val="22"/>
          <w:szCs w:val="22"/>
        </w:rPr>
        <w:t xml:space="preserve"> or related field is</w:t>
      </w:r>
      <w:r w:rsidRPr="00A7253E">
        <w:rPr>
          <w:rFonts w:asciiTheme="minorHAnsi" w:eastAsiaTheme="minorHAnsi" w:hAnsiTheme="minorHAnsi" w:cs="Arial"/>
          <w:sz w:val="22"/>
          <w:szCs w:val="22"/>
        </w:rPr>
        <w:t xml:space="preserve"> required. A Master’s degree from an accredited college or university </w:t>
      </w:r>
      <w:r w:rsidR="000B443C">
        <w:rPr>
          <w:rFonts w:asciiTheme="minorHAnsi" w:eastAsiaTheme="minorHAnsi" w:hAnsiTheme="minorHAnsi" w:cs="Arial"/>
          <w:sz w:val="22"/>
          <w:szCs w:val="22"/>
        </w:rPr>
        <w:t xml:space="preserve">is </w:t>
      </w:r>
      <w:r w:rsidRPr="00A7253E">
        <w:rPr>
          <w:rFonts w:asciiTheme="minorHAnsi" w:eastAsiaTheme="minorHAnsi" w:hAnsiTheme="minorHAnsi" w:cs="Arial"/>
          <w:sz w:val="22"/>
          <w:szCs w:val="22"/>
        </w:rPr>
        <w:t>preferred and can substitute for one year of experience.</w:t>
      </w:r>
      <w:r w:rsidRPr="00A7253E">
        <w:t xml:space="preserve"> </w:t>
      </w:r>
    </w:p>
    <w:p w14:paraId="078E8DDA" w14:textId="3D848A10" w:rsidR="00A75DDC" w:rsidRDefault="00A7253E" w:rsidP="00D95984">
      <w:pPr>
        <w:pStyle w:val="NormalWeb"/>
        <w:numPr>
          <w:ilvl w:val="0"/>
          <w:numId w:val="16"/>
        </w:numPr>
        <w:spacing w:before="0" w:beforeAutospacing="0" w:after="0" w:afterAutospacing="0"/>
        <w:ind w:left="360"/>
        <w:rPr>
          <w:rFonts w:asciiTheme="minorHAnsi" w:eastAsiaTheme="minorHAnsi" w:hAnsiTheme="minorHAnsi" w:cs="Arial"/>
          <w:sz w:val="22"/>
          <w:szCs w:val="22"/>
        </w:rPr>
      </w:pPr>
      <w:r w:rsidRPr="00A7253E">
        <w:rPr>
          <w:rFonts w:asciiTheme="minorHAnsi" w:eastAsiaTheme="minorHAnsi" w:hAnsiTheme="minorHAnsi" w:cs="Arial"/>
          <w:sz w:val="22"/>
          <w:szCs w:val="22"/>
        </w:rPr>
        <w:t>Three years</w:t>
      </w:r>
      <w:r w:rsidR="000B443C">
        <w:rPr>
          <w:rFonts w:asciiTheme="minorHAnsi" w:eastAsiaTheme="minorHAnsi" w:hAnsiTheme="minorHAnsi" w:cs="Arial"/>
          <w:sz w:val="22"/>
          <w:szCs w:val="22"/>
        </w:rPr>
        <w:t xml:space="preserve"> of</w:t>
      </w:r>
      <w:r w:rsidRPr="00A7253E">
        <w:rPr>
          <w:rFonts w:asciiTheme="minorHAnsi" w:eastAsiaTheme="minorHAnsi" w:hAnsiTheme="minorHAnsi" w:cs="Arial"/>
          <w:sz w:val="22"/>
          <w:szCs w:val="22"/>
        </w:rPr>
        <w:t xml:space="preserve"> professional experience in </w:t>
      </w:r>
      <w:r w:rsidR="009507BC">
        <w:rPr>
          <w:rFonts w:asciiTheme="minorHAnsi" w:eastAsiaTheme="minorHAnsi" w:hAnsiTheme="minorHAnsi" w:cs="Arial"/>
          <w:sz w:val="22"/>
          <w:szCs w:val="22"/>
        </w:rPr>
        <w:t xml:space="preserve">direct </w:t>
      </w:r>
      <w:r w:rsidRPr="00A7253E">
        <w:rPr>
          <w:rFonts w:asciiTheme="minorHAnsi" w:eastAsiaTheme="minorHAnsi" w:hAnsiTheme="minorHAnsi" w:cs="Arial"/>
          <w:sz w:val="22"/>
          <w:szCs w:val="22"/>
        </w:rPr>
        <w:t>child welfare</w:t>
      </w:r>
    </w:p>
    <w:p w14:paraId="215B9BDE" w14:textId="72377734" w:rsidR="009507BC" w:rsidRDefault="00A7253E" w:rsidP="00D95984">
      <w:pPr>
        <w:pStyle w:val="NormalWeb"/>
        <w:numPr>
          <w:ilvl w:val="0"/>
          <w:numId w:val="16"/>
        </w:numPr>
        <w:spacing w:before="0" w:beforeAutospacing="0" w:after="0" w:afterAutospacing="0"/>
        <w:ind w:left="360"/>
        <w:rPr>
          <w:rFonts w:asciiTheme="minorHAnsi" w:eastAsiaTheme="minorHAnsi" w:hAnsiTheme="minorHAnsi" w:cs="Arial"/>
          <w:sz w:val="22"/>
          <w:szCs w:val="22"/>
        </w:rPr>
      </w:pPr>
      <w:r w:rsidRPr="00A7253E">
        <w:rPr>
          <w:rFonts w:asciiTheme="minorHAnsi" w:eastAsiaTheme="minorHAnsi" w:hAnsiTheme="minorHAnsi" w:cs="Arial"/>
          <w:sz w:val="22"/>
          <w:szCs w:val="22"/>
        </w:rPr>
        <w:t>Current</w:t>
      </w:r>
      <w:r w:rsidR="009507BC">
        <w:rPr>
          <w:rFonts w:asciiTheme="minorHAnsi" w:eastAsiaTheme="minorHAnsi" w:hAnsiTheme="minorHAnsi" w:cs="Arial"/>
          <w:sz w:val="22"/>
          <w:szCs w:val="22"/>
        </w:rPr>
        <w:t xml:space="preserve"> Florida</w:t>
      </w:r>
      <w:r w:rsidRPr="00A7253E">
        <w:rPr>
          <w:rFonts w:asciiTheme="minorHAnsi" w:eastAsiaTheme="minorHAnsi" w:hAnsiTheme="minorHAnsi" w:cs="Arial"/>
          <w:sz w:val="22"/>
          <w:szCs w:val="22"/>
        </w:rPr>
        <w:t xml:space="preserve"> Child </w:t>
      </w:r>
      <w:r w:rsidR="00D95984">
        <w:rPr>
          <w:rFonts w:asciiTheme="minorHAnsi" w:eastAsiaTheme="minorHAnsi" w:hAnsiTheme="minorHAnsi" w:cs="Arial"/>
          <w:sz w:val="22"/>
          <w:szCs w:val="22"/>
        </w:rPr>
        <w:t>Welfare</w:t>
      </w:r>
      <w:r w:rsidRPr="00A7253E">
        <w:rPr>
          <w:rFonts w:asciiTheme="minorHAnsi" w:eastAsiaTheme="minorHAnsi" w:hAnsiTheme="minorHAnsi" w:cs="Arial"/>
          <w:sz w:val="22"/>
          <w:szCs w:val="22"/>
        </w:rPr>
        <w:t xml:space="preserve"> Professional certification</w:t>
      </w:r>
    </w:p>
    <w:p w14:paraId="5D7EA091" w14:textId="6B60A98B" w:rsidR="00A7253E" w:rsidRDefault="009507BC" w:rsidP="00D95984">
      <w:pPr>
        <w:pStyle w:val="NormalWeb"/>
        <w:numPr>
          <w:ilvl w:val="0"/>
          <w:numId w:val="16"/>
        </w:numPr>
        <w:spacing w:before="0" w:beforeAutospacing="0" w:after="0" w:afterAutospacing="0"/>
        <w:ind w:left="360"/>
        <w:rPr>
          <w:rFonts w:asciiTheme="minorHAnsi" w:eastAsiaTheme="minorHAnsi" w:hAnsiTheme="minorHAnsi" w:cs="Arial"/>
          <w:sz w:val="22"/>
          <w:szCs w:val="22"/>
        </w:rPr>
      </w:pPr>
      <w:r>
        <w:rPr>
          <w:rFonts w:asciiTheme="minorHAnsi" w:eastAsiaTheme="minorHAnsi" w:hAnsiTheme="minorHAnsi" w:cs="Arial"/>
          <w:sz w:val="22"/>
          <w:szCs w:val="22"/>
        </w:rPr>
        <w:t>C</w:t>
      </w:r>
      <w:r w:rsidR="00A7253E" w:rsidRPr="00A7253E">
        <w:rPr>
          <w:rFonts w:asciiTheme="minorHAnsi" w:eastAsiaTheme="minorHAnsi" w:hAnsiTheme="minorHAnsi" w:cs="Arial"/>
          <w:sz w:val="22"/>
          <w:szCs w:val="22"/>
        </w:rPr>
        <w:t>urrent knowledge of Florida's Child Protection system.</w:t>
      </w:r>
    </w:p>
    <w:p w14:paraId="32911D08" w14:textId="2664AAE2" w:rsidR="00A75DDC" w:rsidRDefault="00E439EF" w:rsidP="00A75DDC">
      <w:pPr>
        <w:pStyle w:val="NormalWeb"/>
        <w:numPr>
          <w:ilvl w:val="0"/>
          <w:numId w:val="16"/>
        </w:numPr>
        <w:spacing w:before="0" w:beforeAutospacing="0" w:after="0" w:afterAutospacing="0"/>
        <w:ind w:left="360"/>
        <w:rPr>
          <w:rFonts w:asciiTheme="minorHAnsi" w:eastAsiaTheme="minorHAnsi" w:hAnsiTheme="minorHAnsi" w:cs="Arial"/>
          <w:sz w:val="22"/>
          <w:szCs w:val="22"/>
        </w:rPr>
      </w:pPr>
      <w:r w:rsidRPr="00A7253E">
        <w:rPr>
          <w:rFonts w:asciiTheme="minorHAnsi" w:eastAsiaTheme="minorHAnsi" w:hAnsiTheme="minorHAnsi" w:cs="Arial"/>
          <w:sz w:val="22"/>
          <w:szCs w:val="22"/>
        </w:rPr>
        <w:t xml:space="preserve">Must have valid driver’s license and access to reliable transportation. </w:t>
      </w:r>
    </w:p>
    <w:p w14:paraId="7EFC670E" w14:textId="340A84D0" w:rsidR="00A75DDC" w:rsidRDefault="00A75DDC" w:rsidP="00A75DDC">
      <w:pPr>
        <w:pStyle w:val="NormalWeb"/>
        <w:spacing w:before="0" w:beforeAutospacing="0" w:after="0" w:afterAutospacing="0"/>
        <w:rPr>
          <w:rFonts w:asciiTheme="minorHAnsi" w:eastAsiaTheme="minorHAnsi" w:hAnsiTheme="minorHAnsi" w:cs="Arial"/>
          <w:sz w:val="22"/>
          <w:szCs w:val="22"/>
        </w:rPr>
      </w:pPr>
    </w:p>
    <w:p w14:paraId="1295FBCD" w14:textId="5F5A6FAD" w:rsidR="00A75DDC" w:rsidRPr="00123FCD" w:rsidRDefault="00A75DDC" w:rsidP="00A75DDC">
      <w:pPr>
        <w:pStyle w:val="NormalWeb"/>
        <w:spacing w:before="0" w:beforeAutospacing="0" w:after="0" w:afterAutospacing="0"/>
        <w:rPr>
          <w:rFonts w:asciiTheme="minorHAnsi" w:eastAsiaTheme="minorHAnsi" w:hAnsiTheme="minorHAnsi" w:cs="Arial"/>
          <w:sz w:val="22"/>
          <w:szCs w:val="22"/>
        </w:rPr>
      </w:pPr>
      <w:r w:rsidRPr="00123FCD">
        <w:rPr>
          <w:rFonts w:asciiTheme="minorHAnsi" w:hAnsiTheme="minorHAnsi"/>
          <w:b/>
          <w:bCs/>
          <w:caps/>
          <w:color w:val="365F91" w:themeColor="accent1" w:themeShade="BF"/>
          <w:sz w:val="22"/>
          <w:szCs w:val="22"/>
        </w:rPr>
        <w:t>Preferred</w:t>
      </w:r>
      <w:r w:rsidRPr="00123FCD">
        <w:rPr>
          <w:rFonts w:asciiTheme="minorHAnsi" w:eastAsiaTheme="minorHAnsi" w:hAnsiTheme="minorHAnsi" w:cs="Arial"/>
          <w:sz w:val="22"/>
          <w:szCs w:val="22"/>
        </w:rPr>
        <w:t>:</w:t>
      </w:r>
    </w:p>
    <w:p w14:paraId="4144959E" w14:textId="77777777" w:rsidR="00123FCD" w:rsidRPr="00123FCD" w:rsidRDefault="00123FCD" w:rsidP="00263314">
      <w:pPr>
        <w:pStyle w:val="NormalWeb"/>
        <w:numPr>
          <w:ilvl w:val="0"/>
          <w:numId w:val="16"/>
        </w:numPr>
        <w:spacing w:before="0" w:beforeAutospacing="0" w:after="0" w:afterAutospacing="0"/>
        <w:ind w:left="360"/>
        <w:rPr>
          <w:rFonts w:asciiTheme="minorHAnsi" w:eastAsiaTheme="minorHAnsi" w:hAnsiTheme="minorHAnsi" w:cs="Arial"/>
          <w:sz w:val="22"/>
          <w:szCs w:val="22"/>
        </w:rPr>
      </w:pPr>
      <w:r w:rsidRPr="00123FCD">
        <w:rPr>
          <w:rFonts w:asciiTheme="minorHAnsi" w:eastAsiaTheme="minorHAnsi" w:hAnsiTheme="minorHAnsi" w:cs="Arial"/>
          <w:sz w:val="22"/>
          <w:szCs w:val="22"/>
        </w:rPr>
        <w:t>certified Trainer experience</w:t>
      </w:r>
    </w:p>
    <w:p w14:paraId="5B83BC6B" w14:textId="7A198D09" w:rsidR="00A75DDC" w:rsidRPr="00A75DDC" w:rsidRDefault="00A75DDC" w:rsidP="00263314">
      <w:pPr>
        <w:pStyle w:val="NormalWeb"/>
        <w:numPr>
          <w:ilvl w:val="0"/>
          <w:numId w:val="16"/>
        </w:numPr>
        <w:spacing w:before="0" w:beforeAutospacing="0" w:after="0" w:afterAutospacing="0"/>
        <w:ind w:left="360"/>
        <w:rPr>
          <w:rFonts w:asciiTheme="minorHAnsi" w:eastAsiaTheme="minorHAnsi" w:hAnsiTheme="minorHAnsi" w:cs="Arial"/>
          <w:sz w:val="22"/>
          <w:szCs w:val="22"/>
        </w:rPr>
      </w:pPr>
      <w:r w:rsidRPr="00A75DDC">
        <w:rPr>
          <w:rFonts w:asciiTheme="minorHAnsi" w:eastAsiaTheme="minorHAnsi" w:hAnsiTheme="minorHAnsi" w:cs="Arial"/>
          <w:sz w:val="22"/>
          <w:szCs w:val="22"/>
        </w:rPr>
        <w:t>Experience in trainer/teacher related activities (developing curriculum, presentation construction, training facilitation, etc.)</w:t>
      </w:r>
    </w:p>
    <w:p w14:paraId="2D1071F8" w14:textId="77777777" w:rsidR="00A75DDC" w:rsidRPr="00A75DDC" w:rsidRDefault="00A75DDC" w:rsidP="00A75DDC">
      <w:pPr>
        <w:pStyle w:val="NormalWeb"/>
        <w:spacing w:before="0" w:beforeAutospacing="0" w:after="0" w:afterAutospacing="0"/>
        <w:rPr>
          <w:rFonts w:asciiTheme="minorHAnsi" w:eastAsiaTheme="minorHAnsi" w:hAnsiTheme="minorHAnsi" w:cs="Arial"/>
          <w:sz w:val="22"/>
          <w:szCs w:val="22"/>
        </w:rPr>
      </w:pPr>
    </w:p>
    <w:p w14:paraId="606458E5" w14:textId="77777777" w:rsidR="00D95984" w:rsidRDefault="00D95984" w:rsidP="00D95984">
      <w:pPr>
        <w:pStyle w:val="NormalWeb"/>
        <w:spacing w:before="0" w:beforeAutospacing="0" w:after="0" w:afterAutospacing="0"/>
        <w:rPr>
          <w:rFonts w:asciiTheme="minorHAnsi" w:hAnsiTheme="minorHAnsi"/>
          <w:b/>
          <w:bCs/>
          <w:caps/>
          <w:color w:val="365F91" w:themeColor="accent1" w:themeShade="BF"/>
          <w:sz w:val="22"/>
          <w:szCs w:val="22"/>
        </w:rPr>
      </w:pPr>
    </w:p>
    <w:p w14:paraId="04B33577" w14:textId="3A89053B" w:rsidR="006B5BBA" w:rsidRPr="004D7707" w:rsidRDefault="006B5BBA" w:rsidP="00D95984">
      <w:pPr>
        <w:pStyle w:val="NormalWeb"/>
        <w:spacing w:before="0" w:beforeAutospacing="0" w:after="0" w:afterAutospacing="0"/>
        <w:rPr>
          <w:rFonts w:asciiTheme="minorHAnsi" w:hAnsiTheme="minorHAnsi"/>
          <w:b/>
          <w:bCs/>
          <w:caps/>
          <w:color w:val="365F91" w:themeColor="accent1" w:themeShade="BF"/>
          <w:sz w:val="22"/>
          <w:szCs w:val="22"/>
        </w:rPr>
      </w:pPr>
      <w:r w:rsidRPr="004D7707">
        <w:rPr>
          <w:rFonts w:asciiTheme="minorHAnsi" w:hAnsiTheme="minorHAnsi"/>
          <w:b/>
          <w:bCs/>
          <w:caps/>
          <w:color w:val="365F91" w:themeColor="accent1" w:themeShade="BF"/>
          <w:sz w:val="22"/>
          <w:szCs w:val="22"/>
        </w:rPr>
        <w:t>Additional Eligibility Qualification</w:t>
      </w:r>
      <w:r w:rsidR="00E62744">
        <w:rPr>
          <w:rFonts w:asciiTheme="minorHAnsi" w:hAnsiTheme="minorHAnsi"/>
          <w:b/>
          <w:bCs/>
          <w:caps/>
          <w:color w:val="365F91" w:themeColor="accent1" w:themeShade="BF"/>
          <w:sz w:val="22"/>
          <w:szCs w:val="22"/>
        </w:rPr>
        <w:t>S</w:t>
      </w:r>
    </w:p>
    <w:p w14:paraId="6A16DBC3"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understand and apply best practice standards to service delivery.</w:t>
      </w:r>
    </w:p>
    <w:p w14:paraId="09F9B743"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work independently.</w:t>
      </w:r>
    </w:p>
    <w:p w14:paraId="4BF83CA3"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train individuals or groups of people.</w:t>
      </w:r>
    </w:p>
    <w:p w14:paraId="0D3B1501"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evaluate and analyze training data.</w:t>
      </w:r>
    </w:p>
    <w:p w14:paraId="2EA18E66"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prepare a variety of written training materials such as lesson plans, curricula, performance evaluations or reports.</w:t>
      </w:r>
    </w:p>
    <w:p w14:paraId="06E09A07"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Communicate effectively with staff and classroom participants.</w:t>
      </w:r>
    </w:p>
    <w:p w14:paraId="7181B025"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write reports and correspondence.</w:t>
      </w:r>
    </w:p>
    <w:p w14:paraId="174F5EB9"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speak effectively before small and large groups.</w:t>
      </w:r>
    </w:p>
    <w:p w14:paraId="5AF1AC9B"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communicate in a way that supports learning.</w:t>
      </w:r>
    </w:p>
    <w:p w14:paraId="0477A881"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solve practical problems and deal with a variety of variables with a minimum of direction.</w:t>
      </w:r>
    </w:p>
    <w:p w14:paraId="7D880971"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 xml:space="preserve">Ability to interpret a variety of instructions furnished in written or oral form. </w:t>
      </w:r>
    </w:p>
    <w:p w14:paraId="66DF372C"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Ability to interpret and answer classroom participant questions.</w:t>
      </w:r>
    </w:p>
    <w:p w14:paraId="1C548E65"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 xml:space="preserve">Ability to use discretion and judgment consistently without immediate direction or supervision.  </w:t>
      </w:r>
    </w:p>
    <w:p w14:paraId="72E77262"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Must possess an advanced knowledge of:</w:t>
      </w:r>
    </w:p>
    <w:p w14:paraId="341C148F" w14:textId="77777777" w:rsidR="00A7253E" w:rsidRPr="00D95984" w:rsidRDefault="00A7253E" w:rsidP="00D95984">
      <w:pPr>
        <w:pStyle w:val="NormalWeb"/>
        <w:numPr>
          <w:ilvl w:val="1"/>
          <w:numId w:val="21"/>
        </w:numPr>
        <w:spacing w:before="0" w:beforeAutospacing="0" w:after="0" w:afterAutospacing="0"/>
        <w:rPr>
          <w:rFonts w:asciiTheme="minorHAnsi" w:hAnsiTheme="minorHAnsi"/>
          <w:sz w:val="22"/>
          <w:szCs w:val="22"/>
        </w:rPr>
      </w:pPr>
      <w:r w:rsidRPr="00D95984">
        <w:rPr>
          <w:rFonts w:asciiTheme="minorHAnsi" w:hAnsiTheme="minorHAnsi"/>
          <w:sz w:val="22"/>
          <w:szCs w:val="22"/>
        </w:rPr>
        <w:t>Child protection and preservation programs.</w:t>
      </w:r>
    </w:p>
    <w:p w14:paraId="344D8EA3" w14:textId="77777777" w:rsidR="00A7253E" w:rsidRPr="00D95984" w:rsidRDefault="00A7253E" w:rsidP="00D95984">
      <w:pPr>
        <w:pStyle w:val="NormalWeb"/>
        <w:numPr>
          <w:ilvl w:val="1"/>
          <w:numId w:val="21"/>
        </w:numPr>
        <w:spacing w:before="0" w:beforeAutospacing="0" w:after="0" w:afterAutospacing="0"/>
        <w:rPr>
          <w:rFonts w:asciiTheme="minorHAnsi" w:hAnsiTheme="minorHAnsi"/>
          <w:sz w:val="22"/>
          <w:szCs w:val="22"/>
        </w:rPr>
      </w:pPr>
      <w:r w:rsidRPr="00D95984">
        <w:rPr>
          <w:rFonts w:asciiTheme="minorHAnsi" w:hAnsiTheme="minorHAnsi"/>
          <w:sz w:val="22"/>
          <w:szCs w:val="22"/>
        </w:rPr>
        <w:t>Principles and techniques of effective communication.</w:t>
      </w:r>
    </w:p>
    <w:p w14:paraId="1E65D125" w14:textId="77777777" w:rsidR="00A7253E" w:rsidRPr="00D95984" w:rsidRDefault="00A7253E" w:rsidP="00D95984">
      <w:pPr>
        <w:pStyle w:val="NormalWeb"/>
        <w:numPr>
          <w:ilvl w:val="1"/>
          <w:numId w:val="21"/>
        </w:numPr>
        <w:spacing w:before="0" w:beforeAutospacing="0" w:after="0" w:afterAutospacing="0"/>
        <w:rPr>
          <w:rFonts w:asciiTheme="minorHAnsi" w:hAnsiTheme="minorHAnsi"/>
          <w:sz w:val="22"/>
          <w:szCs w:val="22"/>
        </w:rPr>
      </w:pPr>
      <w:r w:rsidRPr="00D95984">
        <w:rPr>
          <w:rFonts w:asciiTheme="minorHAnsi" w:hAnsiTheme="minorHAnsi"/>
          <w:sz w:val="22"/>
          <w:szCs w:val="22"/>
        </w:rPr>
        <w:t>Principles of human behavior, learning and communication.</w:t>
      </w:r>
    </w:p>
    <w:p w14:paraId="43152852" w14:textId="77777777" w:rsidR="00A7253E" w:rsidRPr="00D95984" w:rsidRDefault="00A7253E" w:rsidP="00D95984">
      <w:pPr>
        <w:pStyle w:val="NormalWeb"/>
        <w:numPr>
          <w:ilvl w:val="1"/>
          <w:numId w:val="21"/>
        </w:numPr>
        <w:spacing w:before="0" w:beforeAutospacing="0" w:after="0" w:afterAutospacing="0"/>
        <w:rPr>
          <w:rFonts w:asciiTheme="minorHAnsi" w:hAnsiTheme="minorHAnsi"/>
          <w:sz w:val="22"/>
          <w:szCs w:val="22"/>
        </w:rPr>
      </w:pPr>
      <w:r w:rsidRPr="00D95984">
        <w:rPr>
          <w:rFonts w:asciiTheme="minorHAnsi" w:hAnsiTheme="minorHAnsi"/>
          <w:sz w:val="22"/>
          <w:szCs w:val="22"/>
        </w:rPr>
        <w:t>Principles, methods and techniques of training and instruction.</w:t>
      </w:r>
    </w:p>
    <w:p w14:paraId="1DB8AE41"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Communication skills</w:t>
      </w:r>
    </w:p>
    <w:p w14:paraId="5101ACA2" w14:textId="77777777" w:rsidR="00A7253E" w:rsidRPr="00D95984" w:rsidRDefault="00A7253E"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lastRenderedPageBreak/>
        <w:t>Basic math skills.</w:t>
      </w:r>
    </w:p>
    <w:p w14:paraId="4848A575" w14:textId="77777777" w:rsidR="00A7253E" w:rsidRPr="00D95984" w:rsidRDefault="00D95984" w:rsidP="00D95984">
      <w:pPr>
        <w:pStyle w:val="NormalWeb"/>
        <w:numPr>
          <w:ilvl w:val="0"/>
          <w:numId w:val="21"/>
        </w:numPr>
        <w:spacing w:before="0" w:beforeAutospacing="0" w:after="0" w:afterAutospacing="0"/>
        <w:ind w:left="360"/>
        <w:rPr>
          <w:rFonts w:asciiTheme="minorHAnsi" w:hAnsiTheme="minorHAnsi"/>
          <w:sz w:val="22"/>
          <w:szCs w:val="22"/>
        </w:rPr>
      </w:pPr>
      <w:r w:rsidRPr="00D95984">
        <w:rPr>
          <w:rFonts w:asciiTheme="minorHAnsi" w:hAnsiTheme="minorHAnsi"/>
          <w:sz w:val="22"/>
          <w:szCs w:val="22"/>
        </w:rPr>
        <w:t>Basic</w:t>
      </w:r>
      <w:r w:rsidR="00A7253E" w:rsidRPr="00D95984">
        <w:rPr>
          <w:rFonts w:asciiTheme="minorHAnsi" w:hAnsiTheme="minorHAnsi"/>
          <w:sz w:val="22"/>
          <w:szCs w:val="22"/>
        </w:rPr>
        <w:t xml:space="preserve"> computer skills. </w:t>
      </w:r>
    </w:p>
    <w:p w14:paraId="260054D8" w14:textId="77777777" w:rsidR="00D95984" w:rsidRPr="00D95984" w:rsidRDefault="00D95984" w:rsidP="00D95984">
      <w:pPr>
        <w:pStyle w:val="NormalWeb"/>
        <w:spacing w:before="0" w:beforeAutospacing="0" w:after="0" w:afterAutospacing="0"/>
        <w:rPr>
          <w:rFonts w:asciiTheme="minorHAnsi" w:hAnsiTheme="minorHAnsi"/>
          <w:b/>
          <w:bCs/>
          <w:caps/>
          <w:color w:val="365F91" w:themeColor="accent1" w:themeShade="BF"/>
          <w:sz w:val="22"/>
          <w:szCs w:val="22"/>
        </w:rPr>
      </w:pPr>
    </w:p>
    <w:p w14:paraId="75C3A60D" w14:textId="77777777" w:rsidR="00974BCA" w:rsidRPr="00A3275A" w:rsidRDefault="00D249C7" w:rsidP="00D95984">
      <w:pPr>
        <w:pStyle w:val="NormalWeb"/>
        <w:spacing w:before="0" w:beforeAutospacing="0" w:after="0" w:afterAutospacing="0"/>
        <w:rPr>
          <w:rFonts w:asciiTheme="minorHAnsi" w:hAnsiTheme="minorHAnsi"/>
          <w:sz w:val="22"/>
          <w:szCs w:val="22"/>
        </w:rPr>
      </w:pPr>
      <w:r w:rsidRPr="004D7707">
        <w:rPr>
          <w:rFonts w:asciiTheme="minorHAnsi" w:hAnsiTheme="minorHAnsi"/>
          <w:b/>
          <w:bCs/>
          <w:caps/>
          <w:color w:val="365F91" w:themeColor="accent1" w:themeShade="BF"/>
          <w:sz w:val="22"/>
          <w:szCs w:val="22"/>
        </w:rPr>
        <w:t>Work Authorization/</w:t>
      </w:r>
      <w:r w:rsidR="00974BCA" w:rsidRPr="004D7707">
        <w:rPr>
          <w:rFonts w:asciiTheme="minorHAnsi" w:hAnsiTheme="minorHAnsi"/>
          <w:b/>
          <w:bCs/>
          <w:caps/>
          <w:color w:val="365F91" w:themeColor="accent1" w:themeShade="BF"/>
          <w:sz w:val="22"/>
          <w:szCs w:val="22"/>
        </w:rPr>
        <w:t>Security Clearance</w:t>
      </w:r>
      <w:r w:rsidRPr="004D7707">
        <w:rPr>
          <w:rFonts w:asciiTheme="minorHAnsi" w:hAnsiTheme="minorHAnsi"/>
          <w:b/>
          <w:bCs/>
          <w:caps/>
          <w:color w:val="365F91" w:themeColor="accent1" w:themeShade="BF"/>
          <w:sz w:val="22"/>
          <w:szCs w:val="22"/>
        </w:rPr>
        <w:br/>
      </w:r>
      <w:r w:rsidR="00974BCA" w:rsidRPr="00A3275A">
        <w:rPr>
          <w:rFonts w:asciiTheme="minorHAnsi" w:hAnsiTheme="minorHAnsi"/>
          <w:sz w:val="22"/>
          <w:szCs w:val="22"/>
        </w:rPr>
        <w:t>Must be eligible to work in the United States.</w:t>
      </w:r>
    </w:p>
    <w:p w14:paraId="6DC63AC7" w14:textId="77777777" w:rsidR="008D4D3F" w:rsidRPr="00974BCA" w:rsidRDefault="008D4D3F" w:rsidP="00D95984">
      <w:pPr>
        <w:pStyle w:val="NormalWeb"/>
        <w:spacing w:before="0" w:beforeAutospacing="0" w:after="0" w:afterAutospacing="0"/>
        <w:rPr>
          <w:rFonts w:asciiTheme="minorHAnsi" w:hAnsiTheme="minorHAnsi"/>
          <w:color w:val="494949"/>
          <w:sz w:val="22"/>
          <w:szCs w:val="22"/>
        </w:rPr>
      </w:pPr>
    </w:p>
    <w:p w14:paraId="68C9E072" w14:textId="7459C9F3" w:rsidR="00912DF5" w:rsidRPr="00A3275A" w:rsidRDefault="00D249C7" w:rsidP="00D95984">
      <w:pPr>
        <w:pStyle w:val="NormalWeb"/>
        <w:spacing w:before="0" w:beforeAutospacing="0" w:after="0" w:afterAutospacing="0"/>
        <w:rPr>
          <w:rFonts w:asciiTheme="minorHAnsi" w:hAnsiTheme="minorHAnsi"/>
          <w:sz w:val="22"/>
          <w:szCs w:val="22"/>
        </w:rPr>
      </w:pPr>
      <w:r w:rsidRPr="004D7707">
        <w:rPr>
          <w:rFonts w:asciiTheme="minorHAnsi" w:hAnsiTheme="minorHAnsi"/>
          <w:b/>
          <w:bCs/>
          <w:caps/>
          <w:color w:val="365F91" w:themeColor="accent1" w:themeShade="BF"/>
          <w:sz w:val="22"/>
          <w:szCs w:val="22"/>
        </w:rPr>
        <w:t>AAP/EEO Statement</w:t>
      </w:r>
      <w:r w:rsidRPr="004D7707">
        <w:rPr>
          <w:rFonts w:asciiTheme="minorHAnsi" w:hAnsiTheme="minorHAnsi"/>
          <w:b/>
          <w:bCs/>
          <w:caps/>
          <w:color w:val="365F91" w:themeColor="accent1" w:themeShade="BF"/>
          <w:sz w:val="22"/>
          <w:szCs w:val="22"/>
        </w:rPr>
        <w:br/>
      </w:r>
      <w:r w:rsidR="00CE4219" w:rsidRPr="00A3275A">
        <w:rPr>
          <w:rFonts w:asciiTheme="minorHAnsi" w:hAnsiTheme="minorHAnsi"/>
          <w:sz w:val="22"/>
          <w:szCs w:val="22"/>
        </w:rPr>
        <w:t xml:space="preserve">Service Management Solutions is </w:t>
      </w:r>
      <w:r w:rsidR="00912DF5" w:rsidRPr="00A3275A">
        <w:rPr>
          <w:rFonts w:asciiTheme="minorHAnsi" w:hAnsiTheme="minorHAnsi"/>
          <w:sz w:val="22"/>
          <w:szCs w:val="22"/>
        </w:rPr>
        <w:t xml:space="preserve">committed to providing equal employment opportunity to all applicants, employees, interns and independent contractors in all matters related, but not limited </w:t>
      </w:r>
      <w:proofErr w:type="gramStart"/>
      <w:r w:rsidR="00912DF5" w:rsidRPr="00A3275A">
        <w:rPr>
          <w:rFonts w:asciiTheme="minorHAnsi" w:hAnsiTheme="minorHAnsi"/>
          <w:sz w:val="22"/>
          <w:szCs w:val="22"/>
        </w:rPr>
        <w:t>to:</w:t>
      </w:r>
      <w:proofErr w:type="gramEnd"/>
      <w:r w:rsidR="00912DF5" w:rsidRPr="00A3275A">
        <w:rPr>
          <w:rFonts w:asciiTheme="minorHAnsi" w:hAnsiTheme="minorHAnsi" w:hint="eastAsia"/>
          <w:sz w:val="22"/>
          <w:szCs w:val="22"/>
        </w:rPr>
        <w:t> </w:t>
      </w:r>
      <w:r w:rsidR="00912DF5" w:rsidRPr="00A3275A">
        <w:rPr>
          <w:rFonts w:asciiTheme="minorHAnsi" w:hAnsiTheme="minorHAnsi"/>
          <w:sz w:val="22"/>
          <w:szCs w:val="22"/>
        </w:rPr>
        <w:t xml:space="preserve"> recruitment, employment, promotion, transfer, training, working conditions, compensation, benefits, application of policies and termination.</w:t>
      </w:r>
      <w:r w:rsidR="00912DF5" w:rsidRPr="00A3275A">
        <w:rPr>
          <w:rFonts w:asciiTheme="minorHAnsi" w:hAnsiTheme="minorHAnsi" w:hint="eastAsia"/>
          <w:sz w:val="22"/>
          <w:szCs w:val="22"/>
        </w:rPr>
        <w:t> </w:t>
      </w:r>
      <w:r w:rsidR="00912DF5" w:rsidRPr="00A3275A">
        <w:rPr>
          <w:rFonts w:asciiTheme="minorHAnsi" w:hAnsiTheme="minorHAnsi"/>
          <w:sz w:val="22"/>
          <w:szCs w:val="22"/>
        </w:rPr>
        <w:t xml:space="preserve"> Decisions affecting these activities will be made without regard to citizenship, race, color, religion, national origin, marital status, age, gender, disability, sexual orientation, military status or status as a Vietnam-era or special disabled veteran in accordance with applicable federal, </w:t>
      </w:r>
      <w:proofErr w:type="gramStart"/>
      <w:r w:rsidR="00912DF5" w:rsidRPr="00A3275A">
        <w:rPr>
          <w:rFonts w:asciiTheme="minorHAnsi" w:hAnsiTheme="minorHAnsi"/>
          <w:sz w:val="22"/>
          <w:szCs w:val="22"/>
        </w:rPr>
        <w:t>state</w:t>
      </w:r>
      <w:proofErr w:type="gramEnd"/>
      <w:r w:rsidR="00912DF5" w:rsidRPr="00A3275A">
        <w:rPr>
          <w:rFonts w:asciiTheme="minorHAnsi" w:hAnsiTheme="minorHAnsi"/>
          <w:sz w:val="22"/>
          <w:szCs w:val="22"/>
        </w:rPr>
        <w:t xml:space="preserve"> and local laws.</w:t>
      </w:r>
      <w:r w:rsidR="00912DF5" w:rsidRPr="00A3275A">
        <w:rPr>
          <w:rFonts w:asciiTheme="minorHAnsi" w:hAnsiTheme="minorHAnsi" w:hint="eastAsia"/>
          <w:sz w:val="22"/>
          <w:szCs w:val="22"/>
        </w:rPr>
        <w:t> </w:t>
      </w:r>
      <w:r w:rsidR="00912DF5" w:rsidRPr="00A3275A">
        <w:rPr>
          <w:rFonts w:asciiTheme="minorHAnsi" w:hAnsiTheme="minorHAnsi"/>
          <w:sz w:val="22"/>
          <w:szCs w:val="22"/>
        </w:rPr>
        <w:t xml:space="preserve"> </w:t>
      </w:r>
      <w:r w:rsidR="00CE4219" w:rsidRPr="00A3275A">
        <w:rPr>
          <w:rFonts w:asciiTheme="minorHAnsi" w:hAnsiTheme="minorHAnsi"/>
          <w:sz w:val="22"/>
          <w:szCs w:val="22"/>
        </w:rPr>
        <w:t xml:space="preserve">Service Management Solutions </w:t>
      </w:r>
      <w:r w:rsidR="00912DF5" w:rsidRPr="00A3275A">
        <w:rPr>
          <w:rFonts w:asciiTheme="minorHAnsi" w:hAnsiTheme="minorHAnsi"/>
          <w:sz w:val="22"/>
          <w:szCs w:val="22"/>
        </w:rPr>
        <w:t xml:space="preserve">is committed to filling positions with the best-qualified candidates based on knowledge, </w:t>
      </w:r>
      <w:r w:rsidR="004247FA" w:rsidRPr="00A3275A">
        <w:rPr>
          <w:rFonts w:asciiTheme="minorHAnsi" w:hAnsiTheme="minorHAnsi"/>
          <w:sz w:val="22"/>
          <w:szCs w:val="22"/>
        </w:rPr>
        <w:t>skills,</w:t>
      </w:r>
      <w:r w:rsidR="00912DF5" w:rsidRPr="00A3275A">
        <w:rPr>
          <w:rFonts w:asciiTheme="minorHAnsi" w:hAnsiTheme="minorHAnsi"/>
          <w:sz w:val="22"/>
          <w:szCs w:val="22"/>
        </w:rPr>
        <w:t xml:space="preserve"> and past job experience.</w:t>
      </w:r>
    </w:p>
    <w:p w14:paraId="23B474DE" w14:textId="77777777" w:rsidR="00912DF5" w:rsidRPr="00A3275A" w:rsidRDefault="00912DF5" w:rsidP="00D95984">
      <w:pPr>
        <w:pStyle w:val="NormalWeb"/>
        <w:spacing w:before="0" w:beforeAutospacing="0" w:after="0" w:afterAutospacing="0"/>
        <w:rPr>
          <w:rFonts w:asciiTheme="minorHAnsi" w:hAnsiTheme="minorHAnsi"/>
          <w:sz w:val="22"/>
          <w:szCs w:val="22"/>
        </w:rPr>
      </w:pPr>
    </w:p>
    <w:p w14:paraId="5CF4415D" w14:textId="77777777" w:rsidR="00912DF5" w:rsidRPr="00A3275A" w:rsidRDefault="00912DF5" w:rsidP="00D95984">
      <w:pPr>
        <w:pStyle w:val="NormalWeb"/>
        <w:spacing w:before="0" w:beforeAutospacing="0" w:after="0" w:afterAutospacing="0"/>
        <w:rPr>
          <w:rFonts w:asciiTheme="minorHAnsi" w:hAnsiTheme="minorHAnsi"/>
          <w:sz w:val="22"/>
          <w:szCs w:val="22"/>
        </w:rPr>
      </w:pPr>
      <w:r w:rsidRPr="00A3275A">
        <w:rPr>
          <w:rFonts w:asciiTheme="minorHAnsi" w:hAnsiTheme="minorHAnsi"/>
          <w:sz w:val="22"/>
          <w:szCs w:val="22"/>
        </w:rPr>
        <w:t>Americans with Disability Act:</w:t>
      </w:r>
      <w:r w:rsidRPr="00A3275A">
        <w:rPr>
          <w:rFonts w:asciiTheme="minorHAnsi" w:hAnsiTheme="minorHAnsi" w:hint="eastAsia"/>
          <w:sz w:val="22"/>
          <w:szCs w:val="22"/>
        </w:rPr>
        <w:t> </w:t>
      </w:r>
      <w:r w:rsidRPr="00A3275A">
        <w:rPr>
          <w:rFonts w:asciiTheme="minorHAnsi" w:hAnsiTheme="minorHAnsi"/>
          <w:sz w:val="22"/>
          <w:szCs w:val="22"/>
        </w:rPr>
        <w:t xml:space="preserve"> It is our policy to provide reasonable accommodations to persons with disabilities where necessary </w:t>
      </w:r>
      <w:proofErr w:type="gramStart"/>
      <w:r w:rsidRPr="00A3275A">
        <w:rPr>
          <w:rFonts w:asciiTheme="minorHAnsi" w:hAnsiTheme="minorHAnsi"/>
          <w:sz w:val="22"/>
          <w:szCs w:val="22"/>
        </w:rPr>
        <w:t>in order to</w:t>
      </w:r>
      <w:proofErr w:type="gramEnd"/>
      <w:r w:rsidRPr="00A3275A">
        <w:rPr>
          <w:rFonts w:asciiTheme="minorHAnsi" w:hAnsiTheme="minorHAnsi"/>
          <w:sz w:val="22"/>
          <w:szCs w:val="22"/>
        </w:rPr>
        <w:t xml:space="preserve"> ensure that such persons have an equal opportunity for employment.</w:t>
      </w:r>
      <w:r w:rsidRPr="00A3275A">
        <w:rPr>
          <w:rFonts w:asciiTheme="minorHAnsi" w:hAnsiTheme="minorHAnsi" w:hint="eastAsia"/>
          <w:sz w:val="22"/>
          <w:szCs w:val="22"/>
        </w:rPr>
        <w:t> </w:t>
      </w:r>
      <w:r w:rsidRPr="00A3275A">
        <w:rPr>
          <w:rFonts w:asciiTheme="minorHAnsi" w:hAnsiTheme="minorHAnsi"/>
          <w:sz w:val="22"/>
          <w:szCs w:val="22"/>
        </w:rPr>
        <w:t xml:space="preserve"> If you require an accommodation you may make the request at any time during the employment process by contacting our Human Resources Department.</w:t>
      </w:r>
    </w:p>
    <w:p w14:paraId="217C6906" w14:textId="77777777" w:rsidR="00D249C7" w:rsidRPr="00D249C7" w:rsidRDefault="00D249C7" w:rsidP="00D95984">
      <w:pPr>
        <w:pStyle w:val="NormalWeb"/>
        <w:spacing w:before="0" w:beforeAutospacing="0" w:after="0" w:afterAutospacing="0"/>
        <w:rPr>
          <w:rFonts w:asciiTheme="minorHAnsi" w:hAnsiTheme="minorHAnsi"/>
          <w:color w:val="494949"/>
          <w:sz w:val="22"/>
          <w:szCs w:val="22"/>
        </w:rPr>
      </w:pPr>
    </w:p>
    <w:p w14:paraId="3CD5D5A9" w14:textId="33A57566" w:rsidR="00D249C7" w:rsidRPr="00A3275A" w:rsidRDefault="00D249C7" w:rsidP="00D95984">
      <w:pPr>
        <w:pStyle w:val="NormalWeb"/>
        <w:spacing w:before="0" w:beforeAutospacing="0" w:after="0" w:afterAutospacing="0"/>
        <w:rPr>
          <w:rFonts w:asciiTheme="minorHAnsi" w:hAnsiTheme="minorHAnsi"/>
          <w:sz w:val="22"/>
          <w:szCs w:val="22"/>
        </w:rPr>
      </w:pPr>
      <w:r w:rsidRPr="004D7707">
        <w:rPr>
          <w:rFonts w:asciiTheme="minorHAnsi" w:hAnsiTheme="minorHAnsi"/>
          <w:b/>
          <w:bCs/>
          <w:caps/>
          <w:color w:val="365F91" w:themeColor="accent1" w:themeShade="BF"/>
          <w:sz w:val="22"/>
          <w:szCs w:val="22"/>
        </w:rPr>
        <w:t>Other Duties</w:t>
      </w:r>
      <w:r w:rsidRPr="00002663">
        <w:rPr>
          <w:rFonts w:asciiTheme="minorHAnsi" w:hAnsiTheme="minorHAnsi"/>
          <w:b/>
          <w:bCs/>
          <w:caps/>
          <w:color w:val="6EB43E"/>
          <w:sz w:val="22"/>
          <w:szCs w:val="22"/>
        </w:rPr>
        <w:br/>
      </w:r>
      <w:r w:rsidRPr="00A3275A">
        <w:rPr>
          <w:rFonts w:asciiTheme="minorHAnsi" w:hAnsiTheme="minorHAnsi"/>
          <w:sz w:val="22"/>
          <w:szCs w:val="22"/>
        </w:rPr>
        <w:t xml:space="preserve">Please note this job description is not designed to cover or contain a comprehensive listing of activities, duties or responsibilities that are required of the employee for this job. Duties, </w:t>
      </w:r>
      <w:r w:rsidR="004247FA" w:rsidRPr="00A3275A">
        <w:rPr>
          <w:rFonts w:asciiTheme="minorHAnsi" w:hAnsiTheme="minorHAnsi"/>
          <w:sz w:val="22"/>
          <w:szCs w:val="22"/>
        </w:rPr>
        <w:t>responsibilities,</w:t>
      </w:r>
      <w:r w:rsidRPr="00A3275A">
        <w:rPr>
          <w:rFonts w:asciiTheme="minorHAnsi" w:hAnsiTheme="minorHAnsi"/>
          <w:sz w:val="22"/>
          <w:szCs w:val="22"/>
        </w:rPr>
        <w:t xml:space="preserve"> and activities may change at any time with or without notice.</w:t>
      </w:r>
    </w:p>
    <w:p w14:paraId="72727CFF" w14:textId="77777777" w:rsidR="00A70F0F" w:rsidRPr="00A3275A" w:rsidRDefault="00A70F0F" w:rsidP="00D95984">
      <w:pPr>
        <w:pStyle w:val="NormalWeb"/>
        <w:spacing w:before="0" w:beforeAutospacing="0" w:after="0" w:afterAutospacing="0"/>
      </w:pPr>
    </w:p>
    <w:tbl>
      <w:tblPr>
        <w:tblStyle w:val="TableGrid"/>
        <w:tblW w:w="946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448"/>
        <w:gridCol w:w="3870"/>
        <w:gridCol w:w="900"/>
        <w:gridCol w:w="2250"/>
      </w:tblGrid>
      <w:tr w:rsidR="00E60559" w:rsidRPr="00A3275A" w14:paraId="4ECB55D0" w14:textId="77777777" w:rsidTr="008C39A7">
        <w:tc>
          <w:tcPr>
            <w:tcW w:w="2448" w:type="dxa"/>
            <w:shd w:val="clear" w:color="auto" w:fill="4F81BD" w:themeFill="accent1"/>
          </w:tcPr>
          <w:p w14:paraId="2D324337" w14:textId="77777777" w:rsidR="00E60559" w:rsidRPr="008C756D" w:rsidRDefault="00E60559" w:rsidP="00D95984">
            <w:pPr>
              <w:rPr>
                <w:b/>
              </w:rPr>
            </w:pPr>
            <w:r w:rsidRPr="008C756D">
              <w:rPr>
                <w:b/>
              </w:rPr>
              <w:t>Last Updated By:</w:t>
            </w:r>
          </w:p>
        </w:tc>
        <w:tc>
          <w:tcPr>
            <w:tcW w:w="3870" w:type="dxa"/>
          </w:tcPr>
          <w:p w14:paraId="7C496321" w14:textId="46C79A15" w:rsidR="00E60559" w:rsidRPr="00A3275A" w:rsidRDefault="00E60559" w:rsidP="00D95984">
            <w:pPr>
              <w:tabs>
                <w:tab w:val="left" w:pos="1275"/>
              </w:tabs>
            </w:pPr>
          </w:p>
        </w:tc>
        <w:tc>
          <w:tcPr>
            <w:tcW w:w="900" w:type="dxa"/>
            <w:shd w:val="clear" w:color="auto" w:fill="4F81BD" w:themeFill="accent1"/>
          </w:tcPr>
          <w:p w14:paraId="266CD423" w14:textId="77777777" w:rsidR="00E60559" w:rsidRPr="008C756D" w:rsidRDefault="00E60559" w:rsidP="00D95984">
            <w:pPr>
              <w:tabs>
                <w:tab w:val="left" w:pos="1275"/>
              </w:tabs>
              <w:rPr>
                <w:b/>
              </w:rPr>
            </w:pPr>
            <w:r w:rsidRPr="008C756D">
              <w:rPr>
                <w:b/>
              </w:rPr>
              <w:t>Date:</w:t>
            </w:r>
          </w:p>
        </w:tc>
        <w:tc>
          <w:tcPr>
            <w:tcW w:w="2250" w:type="dxa"/>
          </w:tcPr>
          <w:p w14:paraId="381312F7" w14:textId="6EFE2BCA" w:rsidR="00E60559" w:rsidRPr="00A3275A" w:rsidRDefault="00E60559" w:rsidP="00D95984">
            <w:pPr>
              <w:tabs>
                <w:tab w:val="left" w:pos="1275"/>
              </w:tabs>
            </w:pPr>
          </w:p>
        </w:tc>
      </w:tr>
      <w:tr w:rsidR="00E60559" w:rsidRPr="00A3275A" w14:paraId="204A1E7F" w14:textId="77777777" w:rsidTr="008C39A7">
        <w:trPr>
          <w:trHeight w:val="85"/>
        </w:trPr>
        <w:tc>
          <w:tcPr>
            <w:tcW w:w="2448" w:type="dxa"/>
            <w:shd w:val="clear" w:color="auto" w:fill="4F81BD" w:themeFill="accent1"/>
          </w:tcPr>
          <w:p w14:paraId="69A7DC5C" w14:textId="77777777" w:rsidR="00E60559" w:rsidRPr="008C756D" w:rsidRDefault="008C39A7" w:rsidP="00D95984">
            <w:pPr>
              <w:rPr>
                <w:b/>
              </w:rPr>
            </w:pPr>
            <w:r>
              <w:rPr>
                <w:b/>
              </w:rPr>
              <w:t>Department Approval</w:t>
            </w:r>
            <w:r w:rsidR="00A3275A" w:rsidRPr="008C756D">
              <w:rPr>
                <w:b/>
              </w:rPr>
              <w:t>:</w:t>
            </w:r>
          </w:p>
        </w:tc>
        <w:tc>
          <w:tcPr>
            <w:tcW w:w="3870" w:type="dxa"/>
          </w:tcPr>
          <w:p w14:paraId="67BDA06B" w14:textId="77777777" w:rsidR="00E60559" w:rsidRPr="00A3275A" w:rsidRDefault="00E60559" w:rsidP="00D95984"/>
        </w:tc>
        <w:tc>
          <w:tcPr>
            <w:tcW w:w="900" w:type="dxa"/>
            <w:shd w:val="clear" w:color="auto" w:fill="4F81BD" w:themeFill="accent1"/>
          </w:tcPr>
          <w:p w14:paraId="70C01165" w14:textId="77777777" w:rsidR="00E60559" w:rsidRPr="008C756D" w:rsidRDefault="00E60559" w:rsidP="00D95984">
            <w:pPr>
              <w:rPr>
                <w:b/>
              </w:rPr>
            </w:pPr>
            <w:r w:rsidRPr="008C756D">
              <w:rPr>
                <w:b/>
              </w:rPr>
              <w:t>Date:</w:t>
            </w:r>
          </w:p>
        </w:tc>
        <w:tc>
          <w:tcPr>
            <w:tcW w:w="2250" w:type="dxa"/>
          </w:tcPr>
          <w:p w14:paraId="13683872" w14:textId="77777777" w:rsidR="00E60559" w:rsidRPr="00A3275A" w:rsidRDefault="00E60559" w:rsidP="00D95984"/>
        </w:tc>
      </w:tr>
      <w:tr w:rsidR="00E60559" w:rsidRPr="00A3275A" w14:paraId="64537B13" w14:textId="77777777" w:rsidTr="008C39A7">
        <w:tc>
          <w:tcPr>
            <w:tcW w:w="2448" w:type="dxa"/>
            <w:shd w:val="clear" w:color="auto" w:fill="4F81BD" w:themeFill="accent1"/>
          </w:tcPr>
          <w:p w14:paraId="5680A0A3" w14:textId="77777777" w:rsidR="00E60559" w:rsidRPr="008C756D" w:rsidRDefault="00A3275A" w:rsidP="00D95984">
            <w:pPr>
              <w:rPr>
                <w:b/>
              </w:rPr>
            </w:pPr>
            <w:r w:rsidRPr="008C756D">
              <w:rPr>
                <w:b/>
              </w:rPr>
              <w:t>HR Approval:</w:t>
            </w:r>
          </w:p>
        </w:tc>
        <w:tc>
          <w:tcPr>
            <w:tcW w:w="3870" w:type="dxa"/>
          </w:tcPr>
          <w:p w14:paraId="1F9F7764" w14:textId="77777777" w:rsidR="00E60559" w:rsidRPr="00A3275A" w:rsidRDefault="00E60559" w:rsidP="00D95984"/>
        </w:tc>
        <w:tc>
          <w:tcPr>
            <w:tcW w:w="900" w:type="dxa"/>
            <w:shd w:val="clear" w:color="auto" w:fill="4F81BD" w:themeFill="accent1"/>
          </w:tcPr>
          <w:p w14:paraId="43B3F991" w14:textId="77777777" w:rsidR="00E60559" w:rsidRPr="008C756D" w:rsidRDefault="00E60559" w:rsidP="00D95984">
            <w:pPr>
              <w:rPr>
                <w:b/>
              </w:rPr>
            </w:pPr>
            <w:r w:rsidRPr="008C756D">
              <w:rPr>
                <w:b/>
              </w:rPr>
              <w:t>Date:</w:t>
            </w:r>
          </w:p>
        </w:tc>
        <w:tc>
          <w:tcPr>
            <w:tcW w:w="2250" w:type="dxa"/>
          </w:tcPr>
          <w:p w14:paraId="6A79F907" w14:textId="77777777" w:rsidR="00E60559" w:rsidRPr="00A3275A" w:rsidRDefault="00E60559" w:rsidP="00D95984"/>
        </w:tc>
      </w:tr>
    </w:tbl>
    <w:p w14:paraId="71A57991" w14:textId="777D0CB4" w:rsidR="00E60559" w:rsidRDefault="00E60559" w:rsidP="00D95984">
      <w:pPr>
        <w:spacing w:after="0" w:line="240" w:lineRule="auto"/>
      </w:pPr>
    </w:p>
    <w:p w14:paraId="5B16F763" w14:textId="77777777" w:rsidR="004F636D" w:rsidRDefault="004F636D" w:rsidP="004F636D">
      <w:pPr>
        <w:jc w:val="both"/>
        <w:rPr>
          <w:rFonts w:ascii="Garamond" w:hAnsi="Garamond" w:cs="Arial"/>
          <w:b/>
          <w:sz w:val="24"/>
          <w:szCs w:val="24"/>
        </w:rPr>
      </w:pPr>
      <w:r w:rsidRPr="003D2EF4">
        <w:rPr>
          <w:rFonts w:ascii="Garamond" w:hAnsi="Garamond" w:cs="Arial"/>
          <w:b/>
          <w:sz w:val="24"/>
          <w:szCs w:val="24"/>
        </w:rPr>
        <w:t>_____________________________</w:t>
      </w:r>
      <w:r w:rsidRPr="003D2EF4">
        <w:rPr>
          <w:rFonts w:ascii="Garamond" w:hAnsi="Garamond" w:cs="Arial"/>
          <w:b/>
          <w:sz w:val="24"/>
          <w:szCs w:val="24"/>
        </w:rPr>
        <w:tab/>
      </w:r>
      <w:r w:rsidRPr="003D2EF4">
        <w:rPr>
          <w:rFonts w:ascii="Garamond" w:hAnsi="Garamond" w:cs="Arial"/>
          <w:b/>
          <w:sz w:val="24"/>
          <w:szCs w:val="24"/>
        </w:rPr>
        <w:tab/>
        <w:t>______________________________</w:t>
      </w:r>
      <w:r>
        <w:rPr>
          <w:rFonts w:ascii="Garamond" w:hAnsi="Garamond" w:cs="Arial"/>
          <w:b/>
          <w:sz w:val="24"/>
          <w:szCs w:val="24"/>
        </w:rPr>
        <w:t xml:space="preserve">                         </w:t>
      </w:r>
      <w:r w:rsidRPr="003D2EF4">
        <w:rPr>
          <w:rFonts w:ascii="Garamond" w:hAnsi="Garamond" w:cs="Arial"/>
          <w:b/>
          <w:sz w:val="24"/>
          <w:szCs w:val="24"/>
        </w:rPr>
        <w:t>E</w:t>
      </w:r>
      <w:r>
        <w:rPr>
          <w:rFonts w:ascii="Garamond" w:hAnsi="Garamond" w:cs="Arial"/>
          <w:b/>
          <w:sz w:val="24"/>
          <w:szCs w:val="24"/>
        </w:rPr>
        <w:t>m</w:t>
      </w:r>
      <w:r w:rsidRPr="003D2EF4">
        <w:rPr>
          <w:rFonts w:ascii="Garamond" w:hAnsi="Garamond" w:cs="Arial"/>
          <w:b/>
          <w:sz w:val="24"/>
          <w:szCs w:val="24"/>
        </w:rPr>
        <w:t>ployee Name (Print)</w:t>
      </w:r>
      <w:r w:rsidRPr="003D2EF4">
        <w:rPr>
          <w:rFonts w:ascii="Garamond" w:hAnsi="Garamond" w:cs="Arial"/>
          <w:b/>
          <w:sz w:val="24"/>
          <w:szCs w:val="24"/>
        </w:rPr>
        <w:tab/>
      </w:r>
      <w:r w:rsidRPr="003D2EF4">
        <w:rPr>
          <w:rFonts w:ascii="Garamond" w:hAnsi="Garamond" w:cs="Arial"/>
          <w:b/>
          <w:sz w:val="24"/>
          <w:szCs w:val="24"/>
        </w:rPr>
        <w:tab/>
      </w:r>
      <w:r w:rsidRPr="003D2EF4">
        <w:rPr>
          <w:rFonts w:ascii="Garamond" w:hAnsi="Garamond" w:cs="Arial"/>
          <w:b/>
          <w:sz w:val="24"/>
          <w:szCs w:val="24"/>
        </w:rPr>
        <w:tab/>
        <w:t>Supervisor’s Name (Print)</w:t>
      </w:r>
    </w:p>
    <w:p w14:paraId="1B1D821C" w14:textId="77777777" w:rsidR="004F636D" w:rsidRDefault="004F636D" w:rsidP="004F636D">
      <w:pPr>
        <w:jc w:val="both"/>
        <w:rPr>
          <w:rFonts w:ascii="Garamond" w:hAnsi="Garamond" w:cs="Arial"/>
          <w:b/>
          <w:sz w:val="24"/>
          <w:szCs w:val="24"/>
        </w:rPr>
      </w:pPr>
      <w:r w:rsidRPr="003D2EF4">
        <w:rPr>
          <w:rFonts w:ascii="Garamond" w:hAnsi="Garamond" w:cs="Arial"/>
          <w:b/>
          <w:sz w:val="24"/>
          <w:szCs w:val="24"/>
        </w:rPr>
        <w:t>_____________________________</w:t>
      </w:r>
      <w:r w:rsidRPr="003D2EF4">
        <w:rPr>
          <w:rFonts w:ascii="Garamond" w:hAnsi="Garamond" w:cs="Arial"/>
          <w:b/>
          <w:sz w:val="24"/>
          <w:szCs w:val="24"/>
        </w:rPr>
        <w:tab/>
      </w:r>
      <w:r w:rsidRPr="003D2EF4">
        <w:rPr>
          <w:rFonts w:ascii="Garamond" w:hAnsi="Garamond" w:cs="Arial"/>
          <w:b/>
          <w:sz w:val="24"/>
          <w:szCs w:val="24"/>
        </w:rPr>
        <w:tab/>
        <w:t>______________________________</w:t>
      </w:r>
      <w:r>
        <w:rPr>
          <w:rFonts w:ascii="Garamond" w:hAnsi="Garamond" w:cs="Arial"/>
          <w:b/>
          <w:sz w:val="24"/>
          <w:szCs w:val="24"/>
        </w:rPr>
        <w:t xml:space="preserve">           </w:t>
      </w:r>
      <w:r w:rsidRPr="003D2EF4">
        <w:rPr>
          <w:rFonts w:ascii="Garamond" w:hAnsi="Garamond" w:cs="Arial"/>
          <w:b/>
          <w:sz w:val="24"/>
          <w:szCs w:val="24"/>
        </w:rPr>
        <w:t>Employee Signature</w:t>
      </w:r>
      <w:r w:rsidRPr="003D2EF4">
        <w:rPr>
          <w:rFonts w:ascii="Garamond" w:hAnsi="Garamond" w:cs="Arial"/>
          <w:b/>
          <w:sz w:val="24"/>
          <w:szCs w:val="24"/>
        </w:rPr>
        <w:tab/>
      </w:r>
      <w:r w:rsidRPr="003D2EF4">
        <w:rPr>
          <w:rFonts w:ascii="Garamond" w:hAnsi="Garamond" w:cs="Arial"/>
          <w:b/>
          <w:sz w:val="24"/>
          <w:szCs w:val="24"/>
        </w:rPr>
        <w:tab/>
      </w:r>
      <w:r w:rsidRPr="003D2EF4">
        <w:rPr>
          <w:rFonts w:ascii="Garamond" w:hAnsi="Garamond" w:cs="Arial"/>
          <w:b/>
          <w:sz w:val="24"/>
          <w:szCs w:val="24"/>
        </w:rPr>
        <w:tab/>
      </w:r>
      <w:r w:rsidRPr="003D2EF4">
        <w:rPr>
          <w:rFonts w:ascii="Garamond" w:hAnsi="Garamond" w:cs="Arial"/>
          <w:b/>
          <w:sz w:val="24"/>
          <w:szCs w:val="24"/>
        </w:rPr>
        <w:tab/>
        <w:t>Supervisor’s Signature</w:t>
      </w:r>
    </w:p>
    <w:p w14:paraId="56152A49" w14:textId="77777777" w:rsidR="004F636D" w:rsidRDefault="004F636D" w:rsidP="004F636D">
      <w:pPr>
        <w:spacing w:line="240" w:lineRule="auto"/>
        <w:jc w:val="both"/>
        <w:rPr>
          <w:rFonts w:ascii="Garamond" w:hAnsi="Garamond" w:cs="Arial"/>
          <w:b/>
          <w:sz w:val="24"/>
          <w:szCs w:val="24"/>
        </w:rPr>
      </w:pPr>
      <w:r>
        <w:rPr>
          <w:rFonts w:ascii="Garamond" w:hAnsi="Garamond" w:cs="Arial"/>
          <w:b/>
          <w:sz w:val="24"/>
          <w:szCs w:val="24"/>
        </w:rPr>
        <w:t>_____________________________</w:t>
      </w:r>
      <w:r>
        <w:rPr>
          <w:rFonts w:ascii="Garamond" w:hAnsi="Garamond" w:cs="Arial"/>
          <w:b/>
          <w:sz w:val="24"/>
          <w:szCs w:val="24"/>
        </w:rPr>
        <w:tab/>
      </w:r>
      <w:r>
        <w:rPr>
          <w:rFonts w:ascii="Garamond" w:hAnsi="Garamond" w:cs="Arial"/>
          <w:b/>
          <w:sz w:val="24"/>
          <w:szCs w:val="24"/>
        </w:rPr>
        <w:tab/>
        <w:t>_________________________</w:t>
      </w:r>
      <w:r>
        <w:rPr>
          <w:rFonts w:ascii="Garamond" w:hAnsi="Garamond" w:cs="Arial"/>
          <w:b/>
          <w:sz w:val="24"/>
          <w:szCs w:val="24"/>
        </w:rPr>
        <w:tab/>
        <w:t xml:space="preserve">                   Date</w:t>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t xml:space="preserve">            Date</w:t>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p>
    <w:p w14:paraId="0504229E" w14:textId="77777777" w:rsidR="004F636D" w:rsidRPr="00D249C7" w:rsidRDefault="004F636D" w:rsidP="004F636D">
      <w:pPr>
        <w:spacing w:after="0" w:line="240" w:lineRule="auto"/>
      </w:pPr>
    </w:p>
    <w:p w14:paraId="135D4257" w14:textId="77777777" w:rsidR="004F636D" w:rsidRPr="00D249C7" w:rsidRDefault="004F636D" w:rsidP="00D95984">
      <w:pPr>
        <w:spacing w:after="0" w:line="240" w:lineRule="auto"/>
      </w:pPr>
    </w:p>
    <w:sectPr w:rsidR="004F636D" w:rsidRPr="00D249C7" w:rsidSect="004D7707">
      <w:headerReference w:type="default" r:id="rId7"/>
      <w:footerReference w:type="default" r:id="rId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AD02" w14:textId="77777777" w:rsidR="005E08CB" w:rsidRDefault="005E08CB" w:rsidP="000210E7">
      <w:pPr>
        <w:spacing w:after="0" w:line="240" w:lineRule="auto"/>
      </w:pPr>
      <w:r>
        <w:separator/>
      </w:r>
    </w:p>
  </w:endnote>
  <w:endnote w:type="continuationSeparator" w:id="0">
    <w:p w14:paraId="3363B0D8" w14:textId="77777777" w:rsidR="005E08CB" w:rsidRDefault="005E08CB" w:rsidP="0002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2484816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7E95C4FA" w14:textId="5E63F918" w:rsidR="00E60559" w:rsidRPr="00E60559" w:rsidRDefault="00E60559">
            <w:pPr>
              <w:pStyle w:val="Footer"/>
              <w:jc w:val="right"/>
              <w:rPr>
                <w:sz w:val="20"/>
                <w:szCs w:val="20"/>
              </w:rPr>
            </w:pPr>
            <w:r w:rsidRPr="00E60559">
              <w:rPr>
                <w:sz w:val="20"/>
                <w:szCs w:val="20"/>
              </w:rPr>
              <w:t xml:space="preserve">Page </w:t>
            </w:r>
            <w:r w:rsidRPr="00E60559">
              <w:rPr>
                <w:b/>
                <w:bCs/>
                <w:sz w:val="20"/>
                <w:szCs w:val="20"/>
              </w:rPr>
              <w:fldChar w:fldCharType="begin"/>
            </w:r>
            <w:r w:rsidRPr="00E60559">
              <w:rPr>
                <w:b/>
                <w:bCs/>
                <w:sz w:val="20"/>
                <w:szCs w:val="20"/>
              </w:rPr>
              <w:instrText xml:space="preserve"> PAGE </w:instrText>
            </w:r>
            <w:r w:rsidRPr="00E60559">
              <w:rPr>
                <w:b/>
                <w:bCs/>
                <w:sz w:val="20"/>
                <w:szCs w:val="20"/>
              </w:rPr>
              <w:fldChar w:fldCharType="separate"/>
            </w:r>
            <w:r w:rsidR="000B443C">
              <w:rPr>
                <w:b/>
                <w:bCs/>
                <w:noProof/>
                <w:sz w:val="20"/>
                <w:szCs w:val="20"/>
              </w:rPr>
              <w:t>3</w:t>
            </w:r>
            <w:r w:rsidRPr="00E60559">
              <w:rPr>
                <w:b/>
                <w:bCs/>
                <w:sz w:val="20"/>
                <w:szCs w:val="20"/>
              </w:rPr>
              <w:fldChar w:fldCharType="end"/>
            </w:r>
            <w:r w:rsidRPr="00E60559">
              <w:rPr>
                <w:sz w:val="20"/>
                <w:szCs w:val="20"/>
              </w:rPr>
              <w:t xml:space="preserve"> of </w:t>
            </w:r>
            <w:r w:rsidRPr="00E60559">
              <w:rPr>
                <w:b/>
                <w:bCs/>
                <w:sz w:val="20"/>
                <w:szCs w:val="20"/>
              </w:rPr>
              <w:fldChar w:fldCharType="begin"/>
            </w:r>
            <w:r w:rsidRPr="00E60559">
              <w:rPr>
                <w:b/>
                <w:bCs/>
                <w:sz w:val="20"/>
                <w:szCs w:val="20"/>
              </w:rPr>
              <w:instrText xml:space="preserve"> NUMPAGES  </w:instrText>
            </w:r>
            <w:r w:rsidRPr="00E60559">
              <w:rPr>
                <w:b/>
                <w:bCs/>
                <w:sz w:val="20"/>
                <w:szCs w:val="20"/>
              </w:rPr>
              <w:fldChar w:fldCharType="separate"/>
            </w:r>
            <w:r w:rsidR="000B443C">
              <w:rPr>
                <w:b/>
                <w:bCs/>
                <w:noProof/>
                <w:sz w:val="20"/>
                <w:szCs w:val="20"/>
              </w:rPr>
              <w:t>4</w:t>
            </w:r>
            <w:r w:rsidRPr="00E60559">
              <w:rPr>
                <w:b/>
                <w:bCs/>
                <w:sz w:val="20"/>
                <w:szCs w:val="20"/>
              </w:rPr>
              <w:fldChar w:fldCharType="end"/>
            </w:r>
          </w:p>
        </w:sdtContent>
      </w:sdt>
    </w:sdtContent>
  </w:sdt>
  <w:p w14:paraId="52B2B417" w14:textId="77777777" w:rsidR="00E60559" w:rsidRDefault="00E6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A073" w14:textId="77777777" w:rsidR="005E08CB" w:rsidRDefault="005E08CB" w:rsidP="000210E7">
      <w:pPr>
        <w:spacing w:after="0" w:line="240" w:lineRule="auto"/>
      </w:pPr>
      <w:r>
        <w:separator/>
      </w:r>
    </w:p>
  </w:footnote>
  <w:footnote w:type="continuationSeparator" w:id="0">
    <w:p w14:paraId="1B9B100A" w14:textId="77777777" w:rsidR="005E08CB" w:rsidRDefault="005E08CB" w:rsidP="0002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9C29" w14:textId="62273909" w:rsidR="004247FA" w:rsidRPr="00C43063" w:rsidRDefault="004247FA" w:rsidP="004247FA">
    <w:pPr>
      <w:spacing w:after="0" w:line="240" w:lineRule="auto"/>
      <w:ind w:left="-15"/>
      <w:jc w:val="right"/>
      <w:rPr>
        <w:rFonts w:eastAsia="Times New Roman" w:cs="Arial"/>
        <w:b/>
        <w:sz w:val="28"/>
      </w:rPr>
    </w:pPr>
    <w:r>
      <w:rPr>
        <w:noProof/>
      </w:rPr>
      <w:drawing>
        <wp:anchor distT="0" distB="0" distL="114300" distR="114300" simplePos="0" relativeHeight="251659776" behindDoc="0" locked="0" layoutInCell="1" allowOverlap="1" wp14:anchorId="5958787C" wp14:editId="7FD00E3F">
          <wp:simplePos x="0" y="0"/>
          <wp:positionH relativeFrom="margin">
            <wp:align>left</wp:align>
          </wp:positionH>
          <wp:positionV relativeFrom="margin">
            <wp:posOffset>-748665</wp:posOffset>
          </wp:positionV>
          <wp:extent cx="1726565" cy="609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656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Pr>
        <w:rFonts w:eastAsia="Times New Roman" w:cs="Arial"/>
        <w:b/>
        <w:sz w:val="28"/>
      </w:rPr>
      <w:t>Service Management Solutions for Children</w:t>
    </w:r>
  </w:p>
  <w:p w14:paraId="662C212E" w14:textId="29072F92" w:rsidR="004247FA" w:rsidRPr="006209FA" w:rsidRDefault="004247FA" w:rsidP="006209FA">
    <w:pPr>
      <w:pStyle w:val="Companyname"/>
      <w:spacing w:before="0" w:after="0"/>
      <w:rPr>
        <w:caps/>
      </w:rPr>
    </w:pPr>
    <w:r>
      <w:rPr>
        <w:rFonts w:eastAsia="Times New Roman" w:cs="Arial"/>
        <w:sz w:val="16"/>
        <w:szCs w:val="16"/>
      </w:rPr>
      <w:t>Job Description: Staff Development Specialist</w:t>
    </w:r>
  </w:p>
  <w:p w14:paraId="5E1EEC3C" w14:textId="77777777" w:rsidR="00473B2E" w:rsidRPr="006C043F" w:rsidRDefault="00473B2E" w:rsidP="006209FA">
    <w:pPr>
      <w:pStyle w:val="Companyname"/>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254"/>
    <w:multiLevelType w:val="hybridMultilevel"/>
    <w:tmpl w:val="C2D2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4F1F"/>
    <w:multiLevelType w:val="hybridMultilevel"/>
    <w:tmpl w:val="50623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D2EF1"/>
    <w:multiLevelType w:val="hybridMultilevel"/>
    <w:tmpl w:val="06728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160F7"/>
    <w:multiLevelType w:val="hybridMultilevel"/>
    <w:tmpl w:val="51A48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C343C"/>
    <w:multiLevelType w:val="hybridMultilevel"/>
    <w:tmpl w:val="4EC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E038D"/>
    <w:multiLevelType w:val="hybridMultilevel"/>
    <w:tmpl w:val="BFFC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070A"/>
    <w:multiLevelType w:val="hybridMultilevel"/>
    <w:tmpl w:val="6FC8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74098"/>
    <w:multiLevelType w:val="hybridMultilevel"/>
    <w:tmpl w:val="76C6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72880"/>
    <w:multiLevelType w:val="hybridMultilevel"/>
    <w:tmpl w:val="EB3E4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D75A2"/>
    <w:multiLevelType w:val="hybridMultilevel"/>
    <w:tmpl w:val="0D141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972A6"/>
    <w:multiLevelType w:val="hybridMultilevel"/>
    <w:tmpl w:val="1264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A5AB1"/>
    <w:multiLevelType w:val="hybridMultilevel"/>
    <w:tmpl w:val="246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47F8B"/>
    <w:multiLevelType w:val="hybridMultilevel"/>
    <w:tmpl w:val="B3B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02BDF"/>
    <w:multiLevelType w:val="hybridMultilevel"/>
    <w:tmpl w:val="700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936C9"/>
    <w:multiLevelType w:val="hybridMultilevel"/>
    <w:tmpl w:val="8A2C3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F830FA"/>
    <w:multiLevelType w:val="hybridMultilevel"/>
    <w:tmpl w:val="5CDE41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C1A6F5F"/>
    <w:multiLevelType w:val="multilevel"/>
    <w:tmpl w:val="AA1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F6D1F"/>
    <w:multiLevelType w:val="hybridMultilevel"/>
    <w:tmpl w:val="78B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F0E8C"/>
    <w:multiLevelType w:val="hybridMultilevel"/>
    <w:tmpl w:val="93B8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B85D8F"/>
    <w:multiLevelType w:val="hybridMultilevel"/>
    <w:tmpl w:val="0136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B371A"/>
    <w:multiLevelType w:val="hybridMultilevel"/>
    <w:tmpl w:val="3AE0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2470B"/>
    <w:multiLevelType w:val="hybridMultilevel"/>
    <w:tmpl w:val="7E8AE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978B7"/>
    <w:multiLevelType w:val="hybridMultilevel"/>
    <w:tmpl w:val="BDE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574C0"/>
    <w:multiLevelType w:val="hybridMultilevel"/>
    <w:tmpl w:val="920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3"/>
  </w:num>
  <w:num w:numId="4">
    <w:abstractNumId w:val="11"/>
  </w:num>
  <w:num w:numId="5">
    <w:abstractNumId w:val="3"/>
  </w:num>
  <w:num w:numId="6">
    <w:abstractNumId w:val="4"/>
  </w:num>
  <w:num w:numId="7">
    <w:abstractNumId w:val="12"/>
  </w:num>
  <w:num w:numId="8">
    <w:abstractNumId w:val="13"/>
  </w:num>
  <w:num w:numId="9">
    <w:abstractNumId w:val="8"/>
  </w:num>
  <w:num w:numId="10">
    <w:abstractNumId w:val="20"/>
  </w:num>
  <w:num w:numId="11">
    <w:abstractNumId w:val="9"/>
  </w:num>
  <w:num w:numId="12">
    <w:abstractNumId w:val="22"/>
  </w:num>
  <w:num w:numId="13">
    <w:abstractNumId w:val="15"/>
  </w:num>
  <w:num w:numId="14">
    <w:abstractNumId w:val="14"/>
  </w:num>
  <w:num w:numId="15">
    <w:abstractNumId w:val="2"/>
  </w:num>
  <w:num w:numId="16">
    <w:abstractNumId w:val="1"/>
  </w:num>
  <w:num w:numId="17">
    <w:abstractNumId w:val="19"/>
  </w:num>
  <w:num w:numId="18">
    <w:abstractNumId w:val="18"/>
  </w:num>
  <w:num w:numId="19">
    <w:abstractNumId w:val="7"/>
  </w:num>
  <w:num w:numId="20">
    <w:abstractNumId w:val="17"/>
  </w:num>
  <w:num w:numId="21">
    <w:abstractNumId w:val="0"/>
  </w:num>
  <w:num w:numId="22">
    <w:abstractNumId w:val="16"/>
  </w:num>
  <w:num w:numId="23">
    <w:abstractNumId w:val="5"/>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E7"/>
    <w:rsid w:val="00002663"/>
    <w:rsid w:val="00012854"/>
    <w:rsid w:val="000210E7"/>
    <w:rsid w:val="00055B48"/>
    <w:rsid w:val="000671B8"/>
    <w:rsid w:val="000B443C"/>
    <w:rsid w:val="00123FCD"/>
    <w:rsid w:val="00162467"/>
    <w:rsid w:val="00193884"/>
    <w:rsid w:val="001D0852"/>
    <w:rsid w:val="001D2E33"/>
    <w:rsid w:val="001D56D0"/>
    <w:rsid w:val="001E374A"/>
    <w:rsid w:val="00256BB0"/>
    <w:rsid w:val="002A7115"/>
    <w:rsid w:val="002D3F4B"/>
    <w:rsid w:val="002F5F43"/>
    <w:rsid w:val="00313A9A"/>
    <w:rsid w:val="003E046E"/>
    <w:rsid w:val="00421542"/>
    <w:rsid w:val="004247FA"/>
    <w:rsid w:val="00473B2E"/>
    <w:rsid w:val="0048431C"/>
    <w:rsid w:val="004A6E78"/>
    <w:rsid w:val="004D7707"/>
    <w:rsid w:val="004E3CD8"/>
    <w:rsid w:val="004E6A67"/>
    <w:rsid w:val="004F2F0E"/>
    <w:rsid w:val="004F636D"/>
    <w:rsid w:val="005041C4"/>
    <w:rsid w:val="00520F99"/>
    <w:rsid w:val="005341AE"/>
    <w:rsid w:val="00535E8A"/>
    <w:rsid w:val="00544B6A"/>
    <w:rsid w:val="00570B69"/>
    <w:rsid w:val="005848F8"/>
    <w:rsid w:val="005B798A"/>
    <w:rsid w:val="005D1D69"/>
    <w:rsid w:val="005E08CB"/>
    <w:rsid w:val="005E5476"/>
    <w:rsid w:val="006209FA"/>
    <w:rsid w:val="006616E4"/>
    <w:rsid w:val="006726C7"/>
    <w:rsid w:val="0067777A"/>
    <w:rsid w:val="006A4F88"/>
    <w:rsid w:val="006B5BBA"/>
    <w:rsid w:val="006C043F"/>
    <w:rsid w:val="006C3F18"/>
    <w:rsid w:val="006E06FC"/>
    <w:rsid w:val="00715386"/>
    <w:rsid w:val="00746BD4"/>
    <w:rsid w:val="00760369"/>
    <w:rsid w:val="00763F2A"/>
    <w:rsid w:val="007764EA"/>
    <w:rsid w:val="007A3CEE"/>
    <w:rsid w:val="007A707F"/>
    <w:rsid w:val="007E3600"/>
    <w:rsid w:val="007E5B09"/>
    <w:rsid w:val="0083168C"/>
    <w:rsid w:val="00876760"/>
    <w:rsid w:val="008C39A7"/>
    <w:rsid w:val="008C521D"/>
    <w:rsid w:val="008C756D"/>
    <w:rsid w:val="008D4D3F"/>
    <w:rsid w:val="008E6839"/>
    <w:rsid w:val="00907039"/>
    <w:rsid w:val="00912DF5"/>
    <w:rsid w:val="00916E17"/>
    <w:rsid w:val="00944430"/>
    <w:rsid w:val="009507BC"/>
    <w:rsid w:val="00964D74"/>
    <w:rsid w:val="00974BCA"/>
    <w:rsid w:val="009A33B8"/>
    <w:rsid w:val="00A12216"/>
    <w:rsid w:val="00A3275A"/>
    <w:rsid w:val="00A42FEF"/>
    <w:rsid w:val="00A70F0F"/>
    <w:rsid w:val="00A7253E"/>
    <w:rsid w:val="00A751F8"/>
    <w:rsid w:val="00A75DDC"/>
    <w:rsid w:val="00A90895"/>
    <w:rsid w:val="00AE2188"/>
    <w:rsid w:val="00B13254"/>
    <w:rsid w:val="00B741C8"/>
    <w:rsid w:val="00B75AA9"/>
    <w:rsid w:val="00B80062"/>
    <w:rsid w:val="00BA3927"/>
    <w:rsid w:val="00BA50B2"/>
    <w:rsid w:val="00BF1A99"/>
    <w:rsid w:val="00C04ECD"/>
    <w:rsid w:val="00C06DC1"/>
    <w:rsid w:val="00C230D5"/>
    <w:rsid w:val="00C2538A"/>
    <w:rsid w:val="00CD0AF5"/>
    <w:rsid w:val="00CE4219"/>
    <w:rsid w:val="00D037E0"/>
    <w:rsid w:val="00D249C7"/>
    <w:rsid w:val="00D91489"/>
    <w:rsid w:val="00D95984"/>
    <w:rsid w:val="00DC59C7"/>
    <w:rsid w:val="00DF0BF2"/>
    <w:rsid w:val="00E2224B"/>
    <w:rsid w:val="00E439EF"/>
    <w:rsid w:val="00E60559"/>
    <w:rsid w:val="00E62744"/>
    <w:rsid w:val="00E77B51"/>
    <w:rsid w:val="00E837F3"/>
    <w:rsid w:val="00F65793"/>
    <w:rsid w:val="00F70032"/>
    <w:rsid w:val="00F737EA"/>
    <w:rsid w:val="00F74EE0"/>
    <w:rsid w:val="00F87220"/>
    <w:rsid w:val="00FB5604"/>
    <w:rsid w:val="00FB66A5"/>
    <w:rsid w:val="00FC0625"/>
    <w:rsid w:val="00FC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9E6D1"/>
  <w15:docId w15:val="{192D6C45-CF03-426B-97CA-0CE25C4F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E7"/>
  </w:style>
  <w:style w:type="paragraph" w:styleId="Footer">
    <w:name w:val="footer"/>
    <w:basedOn w:val="Normal"/>
    <w:link w:val="FooterChar"/>
    <w:uiPriority w:val="99"/>
    <w:unhideWhenUsed/>
    <w:rsid w:val="0002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E7"/>
  </w:style>
  <w:style w:type="paragraph" w:styleId="BalloonText">
    <w:name w:val="Balloon Text"/>
    <w:basedOn w:val="Normal"/>
    <w:link w:val="BalloonTextChar"/>
    <w:uiPriority w:val="99"/>
    <w:semiHidden/>
    <w:unhideWhenUsed/>
    <w:rsid w:val="0002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0E7"/>
    <w:rPr>
      <w:rFonts w:ascii="Tahoma" w:hAnsi="Tahoma" w:cs="Tahoma"/>
      <w:sz w:val="16"/>
      <w:szCs w:val="16"/>
    </w:rPr>
  </w:style>
  <w:style w:type="paragraph" w:customStyle="1" w:styleId="Companyname">
    <w:name w:val="Company name"/>
    <w:basedOn w:val="Normal"/>
    <w:qFormat/>
    <w:rsid w:val="000210E7"/>
    <w:pPr>
      <w:spacing w:before="60" w:after="240" w:line="240" w:lineRule="auto"/>
      <w:jc w:val="right"/>
    </w:pPr>
    <w:rPr>
      <w:rFonts w:eastAsia="Calibri" w:cs="Times New Roman"/>
      <w:b/>
      <w:sz w:val="28"/>
    </w:rPr>
  </w:style>
  <w:style w:type="table" w:styleId="TableGrid">
    <w:name w:val="Table Grid"/>
    <w:basedOn w:val="TableNormal"/>
    <w:uiPriority w:val="59"/>
    <w:rsid w:val="0002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249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9C7"/>
    <w:rPr>
      <w:b/>
      <w:bCs/>
    </w:rPr>
  </w:style>
  <w:style w:type="paragraph" w:customStyle="1" w:styleId="Details">
    <w:name w:val="Details"/>
    <w:basedOn w:val="Normal"/>
    <w:link w:val="DetailsChar"/>
    <w:qFormat/>
    <w:rsid w:val="00974BCA"/>
    <w:pPr>
      <w:spacing w:before="60" w:after="20" w:line="240" w:lineRule="auto"/>
    </w:pPr>
    <w:rPr>
      <w:rFonts w:eastAsia="Calibri" w:cs="Times New Roman"/>
      <w:color w:val="262626"/>
      <w:sz w:val="20"/>
    </w:rPr>
  </w:style>
  <w:style w:type="character" w:customStyle="1" w:styleId="DetailsChar">
    <w:name w:val="Details Char"/>
    <w:basedOn w:val="DefaultParagraphFont"/>
    <w:link w:val="Details"/>
    <w:rsid w:val="00974BCA"/>
    <w:rPr>
      <w:rFonts w:eastAsia="Calibri" w:cs="Times New Roman"/>
      <w:color w:val="262626"/>
      <w:sz w:val="20"/>
    </w:rPr>
  </w:style>
  <w:style w:type="paragraph" w:customStyle="1" w:styleId="Default">
    <w:name w:val="Default"/>
    <w:rsid w:val="00974BCA"/>
    <w:pPr>
      <w:autoSpaceDE w:val="0"/>
      <w:autoSpaceDN w:val="0"/>
      <w:adjustRightInd w:val="0"/>
      <w:spacing w:after="0" w:line="240" w:lineRule="auto"/>
    </w:pPr>
    <w:rPr>
      <w:rFonts w:ascii="Calibri" w:hAnsi="Calibri" w:cs="Calibri"/>
      <w:color w:val="000000"/>
      <w:sz w:val="24"/>
      <w:szCs w:val="24"/>
    </w:rPr>
  </w:style>
  <w:style w:type="table" w:styleId="MediumShading2-Accent1">
    <w:name w:val="Medium Shading 2 Accent 1"/>
    <w:basedOn w:val="TableNormal"/>
    <w:uiPriority w:val="64"/>
    <w:rsid w:val="004D77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4D77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4D770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104">
      <w:bodyDiv w:val="1"/>
      <w:marLeft w:val="0"/>
      <w:marRight w:val="0"/>
      <w:marTop w:val="0"/>
      <w:marBottom w:val="0"/>
      <w:divBdr>
        <w:top w:val="none" w:sz="0" w:space="0" w:color="auto"/>
        <w:left w:val="none" w:sz="0" w:space="0" w:color="auto"/>
        <w:bottom w:val="none" w:sz="0" w:space="0" w:color="auto"/>
        <w:right w:val="none" w:sz="0" w:space="0" w:color="auto"/>
      </w:divBdr>
    </w:div>
    <w:div w:id="957420198">
      <w:bodyDiv w:val="1"/>
      <w:marLeft w:val="0"/>
      <w:marRight w:val="0"/>
      <w:marTop w:val="0"/>
      <w:marBottom w:val="0"/>
      <w:divBdr>
        <w:top w:val="none" w:sz="0" w:space="0" w:color="auto"/>
        <w:left w:val="none" w:sz="0" w:space="0" w:color="auto"/>
        <w:bottom w:val="none" w:sz="0" w:space="0" w:color="auto"/>
        <w:right w:val="none" w:sz="0" w:space="0" w:color="auto"/>
      </w:divBdr>
    </w:div>
    <w:div w:id="13216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James Moore &amp; Company</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Muehlbauer</dc:creator>
  <cp:keywords/>
  <dc:description/>
  <cp:lastModifiedBy>Emily Quincey</cp:lastModifiedBy>
  <cp:revision>2</cp:revision>
  <cp:lastPrinted>2021-06-04T20:08:00Z</cp:lastPrinted>
  <dcterms:created xsi:type="dcterms:W3CDTF">2023-01-12T17:53:00Z</dcterms:created>
  <dcterms:modified xsi:type="dcterms:W3CDTF">2023-01-12T17:53:00Z</dcterms:modified>
</cp:coreProperties>
</file>