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0F98CB" w14:textId="77777777" w:rsidR="009858B4" w:rsidRDefault="009858B4" w:rsidP="009858B4">
      <w:pPr>
        <w:tabs>
          <w:tab w:val="left" w:pos="7200"/>
        </w:tabs>
        <w:spacing w:after="0"/>
        <w:rPr>
          <w:rFonts w:ascii="Garamond" w:hAnsi="Garamond" w:cs="Arial"/>
          <w:b/>
          <w:bCs/>
        </w:rPr>
      </w:pPr>
      <w:r>
        <w:rPr>
          <w:rFonts w:ascii="Garamond" w:hAnsi="Garamond"/>
          <w:noProof/>
          <w:sz w:val="24"/>
          <w:szCs w:val="24"/>
        </w:rPr>
        <w:drawing>
          <wp:anchor distT="0" distB="0" distL="114300" distR="114300" simplePos="0" relativeHeight="251659264" behindDoc="1" locked="0" layoutInCell="1" allowOverlap="1" wp14:anchorId="6112928C" wp14:editId="208CEC90">
            <wp:simplePos x="0" y="0"/>
            <wp:positionH relativeFrom="margin">
              <wp:align>center</wp:align>
            </wp:positionH>
            <wp:positionV relativeFrom="page">
              <wp:posOffset>333375</wp:posOffset>
            </wp:positionV>
            <wp:extent cx="2647950" cy="11508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Horizontal.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647950" cy="1150875"/>
                    </a:xfrm>
                    <a:prstGeom prst="rect">
                      <a:avLst/>
                    </a:prstGeom>
                  </pic:spPr>
                </pic:pic>
              </a:graphicData>
            </a:graphic>
            <wp14:sizeRelH relativeFrom="margin">
              <wp14:pctWidth>0</wp14:pctWidth>
            </wp14:sizeRelH>
            <wp14:sizeRelV relativeFrom="margin">
              <wp14:pctHeight>0</wp14:pctHeight>
            </wp14:sizeRelV>
          </wp:anchor>
        </w:drawing>
      </w:r>
    </w:p>
    <w:p w14:paraId="14659232" w14:textId="6BF93EF9" w:rsidR="009858B4" w:rsidRDefault="009858B4" w:rsidP="009858B4">
      <w:pPr>
        <w:tabs>
          <w:tab w:val="left" w:pos="7200"/>
        </w:tabs>
        <w:spacing w:after="0"/>
        <w:rPr>
          <w:rFonts w:ascii="Garamond" w:hAnsi="Garamond" w:cs="Arial"/>
          <w:b/>
          <w:bCs/>
        </w:rPr>
      </w:pPr>
    </w:p>
    <w:p w14:paraId="17A631C1" w14:textId="275DFE78" w:rsidR="009858B4" w:rsidRDefault="009858B4" w:rsidP="009858B4">
      <w:pPr>
        <w:tabs>
          <w:tab w:val="left" w:pos="7200"/>
        </w:tabs>
        <w:spacing w:after="0"/>
        <w:rPr>
          <w:rFonts w:ascii="Garamond" w:hAnsi="Garamond" w:cs="Arial"/>
          <w:b/>
          <w:bCs/>
        </w:rPr>
      </w:pPr>
    </w:p>
    <w:p w14:paraId="5DCF6552" w14:textId="53F1C5F3" w:rsidR="009858B4" w:rsidRDefault="00CB4DB3" w:rsidP="009858B4">
      <w:pPr>
        <w:tabs>
          <w:tab w:val="left" w:pos="7200"/>
        </w:tabs>
        <w:spacing w:after="0"/>
        <w:rPr>
          <w:rFonts w:ascii="Garamond" w:hAnsi="Garamond" w:cs="Arial"/>
          <w:b/>
          <w:bCs/>
        </w:rPr>
      </w:pPr>
      <w:r>
        <w:rPr>
          <w:rFonts w:ascii="Garamond" w:hAnsi="Garamond" w:cs="Arial"/>
          <w:b/>
          <w:bCs/>
          <w:noProof/>
        </w:rPr>
        <mc:AlternateContent>
          <mc:Choice Requires="wps">
            <w:drawing>
              <wp:anchor distT="0" distB="0" distL="114300" distR="114300" simplePos="0" relativeHeight="251660288" behindDoc="0" locked="0" layoutInCell="1" allowOverlap="1" wp14:anchorId="595C12C6" wp14:editId="6D051AF0">
                <wp:simplePos x="0" y="0"/>
                <wp:positionH relativeFrom="column">
                  <wp:posOffset>2800350</wp:posOffset>
                </wp:positionH>
                <wp:positionV relativeFrom="paragraph">
                  <wp:posOffset>5715</wp:posOffset>
                </wp:positionV>
                <wp:extent cx="3695700" cy="74295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3695700" cy="7429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A98629B" w14:textId="275FFD2C" w:rsidR="00395351" w:rsidRDefault="00395351" w:rsidP="00F04B6E">
                            <w:pPr>
                              <w:spacing w:after="0"/>
                              <w:contextualSpacing/>
                              <w:jc w:val="right"/>
                              <w:rPr>
                                <w:rFonts w:ascii="Garamond" w:hAnsi="Garamond" w:cs="Arial"/>
                              </w:rPr>
                            </w:pPr>
                            <w:r>
                              <w:rPr>
                                <w:rFonts w:ascii="Garamond" w:hAnsi="Garamond"/>
                                <w:b/>
                              </w:rPr>
                              <w:t>CONTACT:</w:t>
                            </w:r>
                            <w:r w:rsidR="003F79C2">
                              <w:rPr>
                                <w:rFonts w:ascii="Garamond" w:hAnsi="Garamond"/>
                                <w:b/>
                              </w:rPr>
                              <w:t xml:space="preserve"> </w:t>
                            </w:r>
                            <w:r w:rsidR="001113E8">
                              <w:rPr>
                                <w:rFonts w:ascii="Garamond" w:hAnsi="Garamond" w:cs="Arial"/>
                              </w:rPr>
                              <w:t>Stevie Doyle</w:t>
                            </w:r>
                            <w:r>
                              <w:rPr>
                                <w:rFonts w:ascii="Garamond" w:hAnsi="Garamond" w:cs="Arial"/>
                              </w:rPr>
                              <w:t xml:space="preserve"> </w:t>
                            </w:r>
                          </w:p>
                          <w:p w14:paraId="230BC71A" w14:textId="77777777" w:rsidR="00395351" w:rsidRPr="0009555D" w:rsidRDefault="00395351" w:rsidP="00F04B6E">
                            <w:pPr>
                              <w:ind w:left="1170" w:hanging="450"/>
                              <w:contextualSpacing/>
                              <w:jc w:val="right"/>
                              <w:rPr>
                                <w:rFonts w:ascii="Garamond" w:hAnsi="Garamond"/>
                              </w:rPr>
                            </w:pPr>
                            <w:r>
                              <w:rPr>
                                <w:rFonts w:ascii="Garamond" w:hAnsi="Garamond" w:cs="Arial"/>
                              </w:rPr>
                              <w:t xml:space="preserve">        </w:t>
                            </w:r>
                            <w:r w:rsidR="003F79C2">
                              <w:rPr>
                                <w:rFonts w:ascii="Garamond" w:hAnsi="Garamond" w:cs="Arial"/>
                              </w:rPr>
                              <w:t xml:space="preserve"> </w:t>
                            </w:r>
                            <w:r>
                              <w:rPr>
                                <w:rFonts w:ascii="Garamond" w:hAnsi="Garamond" w:cs="Arial"/>
                              </w:rPr>
                              <w:t>D</w:t>
                            </w:r>
                            <w:r w:rsidRPr="0009555D">
                              <w:rPr>
                                <w:rFonts w:ascii="Garamond" w:hAnsi="Garamond" w:cs="Arial"/>
                              </w:rPr>
                              <w:t>irector</w:t>
                            </w:r>
                            <w:r w:rsidR="003A5580">
                              <w:rPr>
                                <w:rFonts w:ascii="Garamond" w:hAnsi="Garamond" w:cs="Arial"/>
                              </w:rPr>
                              <w:t xml:space="preserve"> of Communications and Engagement</w:t>
                            </w:r>
                          </w:p>
                          <w:p w14:paraId="15E1EE6A" w14:textId="3730747C" w:rsidR="00395351" w:rsidRDefault="001113E8" w:rsidP="00F04B6E">
                            <w:pPr>
                              <w:spacing w:after="0"/>
                              <w:ind w:left="450" w:firstLine="720"/>
                              <w:contextualSpacing/>
                              <w:jc w:val="right"/>
                              <w:rPr>
                                <w:rFonts w:ascii="Garamond" w:hAnsi="Garamond" w:cs="Arial"/>
                              </w:rPr>
                            </w:pPr>
                            <w:r>
                              <w:rPr>
                                <w:rFonts w:ascii="Garamond" w:hAnsi="Garamond" w:cs="Arial"/>
                              </w:rPr>
                              <w:t>Stevie.Doyle</w:t>
                            </w:r>
                            <w:r w:rsidR="00395351" w:rsidRPr="0009555D">
                              <w:rPr>
                                <w:rFonts w:ascii="Garamond" w:hAnsi="Garamond" w:cs="Arial"/>
                              </w:rPr>
                              <w:t>@pfsf.org</w:t>
                            </w:r>
                          </w:p>
                          <w:p w14:paraId="1784144E" w14:textId="77777777" w:rsidR="00395351" w:rsidRDefault="00395351" w:rsidP="00F04B6E">
                            <w:pPr>
                              <w:spacing w:after="0"/>
                              <w:ind w:left="720"/>
                              <w:contextualSpacing/>
                              <w:jc w:val="right"/>
                              <w:rPr>
                                <w:rFonts w:ascii="Garamond" w:hAnsi="Garamond" w:cs="Arial"/>
                              </w:rPr>
                            </w:pPr>
                            <w:r>
                              <w:rPr>
                                <w:rFonts w:ascii="Garamond" w:hAnsi="Garamond" w:cs="Arial"/>
                              </w:rPr>
                              <w:t xml:space="preserve">        </w:t>
                            </w:r>
                            <w:r w:rsidR="003F79C2">
                              <w:rPr>
                                <w:rFonts w:ascii="Garamond" w:hAnsi="Garamond" w:cs="Arial"/>
                              </w:rPr>
                              <w:t xml:space="preserve"> </w:t>
                            </w:r>
                            <w:r>
                              <w:rPr>
                                <w:rFonts w:ascii="Garamond" w:hAnsi="Garamond"/>
                              </w:rPr>
                              <w:t>352-359-</w:t>
                            </w:r>
                            <w:r w:rsidRPr="0009555D">
                              <w:rPr>
                                <w:rFonts w:ascii="Garamond" w:hAnsi="Garamond"/>
                              </w:rPr>
                              <w:t>8169</w:t>
                            </w:r>
                            <w:r w:rsidRPr="0009555D">
                              <w:rPr>
                                <w:rFonts w:ascii="Garamond" w:hAnsi="Garamond" w:cs="Arial"/>
                              </w:rPr>
                              <w:t xml:space="preserve">    </w:t>
                            </w:r>
                          </w:p>
                          <w:p w14:paraId="410BA5DD" w14:textId="77777777" w:rsidR="00395351" w:rsidRDefault="00395351" w:rsidP="009858B4">
                            <w:pPr>
                              <w:spacing w:after="0"/>
                              <w:ind w:left="1260" w:hanging="1260"/>
                              <w:rPr>
                                <w:rFonts w:ascii="Garamond" w:hAnsi="Garamond" w:cs="Arial"/>
                              </w:rPr>
                            </w:pPr>
                          </w:p>
                          <w:p w14:paraId="76E6EB98" w14:textId="77777777" w:rsidR="00395351" w:rsidRDefault="00395351" w:rsidP="009858B4">
                            <w:pPr>
                              <w:spacing w:after="0"/>
                              <w:ind w:left="1260"/>
                              <w:rPr>
                                <w:rFonts w:ascii="Garamond" w:hAnsi="Garamond" w:cs="Arial"/>
                              </w:rPr>
                            </w:pPr>
                            <w:r>
                              <w:rPr>
                                <w:rFonts w:ascii="Garamond" w:hAnsi="Garamond" w:cs="Arial"/>
                              </w:rPr>
                              <w:t>Patricia Carroll</w:t>
                            </w:r>
                          </w:p>
                          <w:p w14:paraId="13E91E08" w14:textId="77777777" w:rsidR="00395351" w:rsidRDefault="00395351" w:rsidP="009858B4">
                            <w:pPr>
                              <w:spacing w:after="0"/>
                              <w:ind w:left="1260"/>
                              <w:rPr>
                                <w:rFonts w:ascii="Garamond" w:hAnsi="Garamond" w:cs="Arial"/>
                              </w:rPr>
                            </w:pPr>
                          </w:p>
                          <w:p w14:paraId="7131DD77" w14:textId="77777777" w:rsidR="00395351" w:rsidRPr="001E1BD9" w:rsidRDefault="00395351" w:rsidP="009858B4">
                            <w:pPr>
                              <w:spacing w:after="0"/>
                              <w:ind w:left="1260"/>
                              <w:rPr>
                                <w:rFonts w:ascii="Garamond" w:hAnsi="Garamond"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5C12C6" id="_x0000_t202" coordsize="21600,21600" o:spt="202" path="m,l,21600r21600,l21600,xe">
                <v:stroke joinstyle="miter"/>
                <v:path gradientshapeok="t" o:connecttype="rect"/>
              </v:shapetype>
              <v:shape id="Text Box 2" o:spid="_x0000_s1026" type="#_x0000_t202" style="position:absolute;margin-left:220.5pt;margin-top:.45pt;width:291pt;height:5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" fillcolor="white [3201]" stroked="f" strokeweight=".5pt">
                <v:textbox>
                  <w:txbxContent>
                    <w:p w14:paraId="5A98629B" w14:textId="275FFD2C" w:rsidR="00395351" w:rsidRDefault="00395351" w:rsidP="00F04B6E">
                      <w:pPr>
                        <w:spacing w:after="0"/>
                        <w:contextualSpacing/>
                        <w:jc w:val="right"/>
                        <w:rPr>
                          <w:rFonts w:ascii="Garamond" w:hAnsi="Garamond" w:cs="Arial"/>
                        </w:rPr>
                      </w:pPr>
                      <w:r>
                        <w:rPr>
                          <w:rFonts w:ascii="Garamond" w:hAnsi="Garamond"/>
                          <w:b/>
                        </w:rPr>
                        <w:t>CONTACT:</w:t>
                      </w:r>
                      <w:r w:rsidR="003F79C2">
                        <w:rPr>
                          <w:rFonts w:ascii="Garamond" w:hAnsi="Garamond"/>
                          <w:b/>
                        </w:rPr>
                        <w:t xml:space="preserve"> </w:t>
                      </w:r>
                      <w:r w:rsidR="001113E8">
                        <w:rPr>
                          <w:rFonts w:ascii="Garamond" w:hAnsi="Garamond" w:cs="Arial"/>
                        </w:rPr>
                        <w:t>Stevie Doyle</w:t>
                      </w:r>
                      <w:r>
                        <w:rPr>
                          <w:rFonts w:ascii="Garamond" w:hAnsi="Garamond" w:cs="Arial"/>
                        </w:rPr>
                        <w:t xml:space="preserve"> </w:t>
                      </w:r>
                    </w:p>
                    <w:p w14:paraId="230BC71A" w14:textId="77777777" w:rsidR="00395351" w:rsidRPr="0009555D" w:rsidRDefault="00395351" w:rsidP="00F04B6E">
                      <w:pPr>
                        <w:ind w:left="1170" w:hanging="450"/>
                        <w:contextualSpacing/>
                        <w:jc w:val="right"/>
                        <w:rPr>
                          <w:rFonts w:ascii="Garamond" w:hAnsi="Garamond"/>
                        </w:rPr>
                      </w:pPr>
                      <w:r>
                        <w:rPr>
                          <w:rFonts w:ascii="Garamond" w:hAnsi="Garamond" w:cs="Arial"/>
                        </w:rPr>
                        <w:t xml:space="preserve">        </w:t>
                      </w:r>
                      <w:r w:rsidR="003F79C2">
                        <w:rPr>
                          <w:rFonts w:ascii="Garamond" w:hAnsi="Garamond" w:cs="Arial"/>
                        </w:rPr>
                        <w:t xml:space="preserve"> </w:t>
                      </w:r>
                      <w:r>
                        <w:rPr>
                          <w:rFonts w:ascii="Garamond" w:hAnsi="Garamond" w:cs="Arial"/>
                        </w:rPr>
                        <w:t>D</w:t>
                      </w:r>
                      <w:r w:rsidRPr="0009555D">
                        <w:rPr>
                          <w:rFonts w:ascii="Garamond" w:hAnsi="Garamond" w:cs="Arial"/>
                        </w:rPr>
                        <w:t>irector</w:t>
                      </w:r>
                      <w:r w:rsidR="003A5580">
                        <w:rPr>
                          <w:rFonts w:ascii="Garamond" w:hAnsi="Garamond" w:cs="Arial"/>
                        </w:rPr>
                        <w:t xml:space="preserve"> of Communications and Engagement</w:t>
                      </w:r>
                    </w:p>
                    <w:p w14:paraId="15E1EE6A" w14:textId="3730747C" w:rsidR="00395351" w:rsidRDefault="001113E8" w:rsidP="00F04B6E">
                      <w:pPr>
                        <w:spacing w:after="0"/>
                        <w:ind w:left="450" w:firstLine="720"/>
                        <w:contextualSpacing/>
                        <w:jc w:val="right"/>
                        <w:rPr>
                          <w:rFonts w:ascii="Garamond" w:hAnsi="Garamond" w:cs="Arial"/>
                        </w:rPr>
                      </w:pPr>
                      <w:r>
                        <w:rPr>
                          <w:rFonts w:ascii="Garamond" w:hAnsi="Garamond" w:cs="Arial"/>
                        </w:rPr>
                        <w:t>Stevie.Doyle</w:t>
                      </w:r>
                      <w:r w:rsidR="00395351" w:rsidRPr="0009555D">
                        <w:rPr>
                          <w:rFonts w:ascii="Garamond" w:hAnsi="Garamond" w:cs="Arial"/>
                        </w:rPr>
                        <w:t>@pfsf.org</w:t>
                      </w:r>
                    </w:p>
                    <w:p w14:paraId="1784144E" w14:textId="77777777" w:rsidR="00395351" w:rsidRDefault="00395351" w:rsidP="00F04B6E">
                      <w:pPr>
                        <w:spacing w:after="0"/>
                        <w:ind w:left="720"/>
                        <w:contextualSpacing/>
                        <w:jc w:val="right"/>
                        <w:rPr>
                          <w:rFonts w:ascii="Garamond" w:hAnsi="Garamond" w:cs="Arial"/>
                        </w:rPr>
                      </w:pPr>
                      <w:r>
                        <w:rPr>
                          <w:rFonts w:ascii="Garamond" w:hAnsi="Garamond" w:cs="Arial"/>
                        </w:rPr>
                        <w:t xml:space="preserve">        </w:t>
                      </w:r>
                      <w:r w:rsidR="003F79C2">
                        <w:rPr>
                          <w:rFonts w:ascii="Garamond" w:hAnsi="Garamond" w:cs="Arial"/>
                        </w:rPr>
                        <w:t xml:space="preserve"> </w:t>
                      </w:r>
                      <w:r>
                        <w:rPr>
                          <w:rFonts w:ascii="Garamond" w:hAnsi="Garamond"/>
                        </w:rPr>
                        <w:t>352-359-</w:t>
                      </w:r>
                      <w:r w:rsidRPr="0009555D">
                        <w:rPr>
                          <w:rFonts w:ascii="Garamond" w:hAnsi="Garamond"/>
                        </w:rPr>
                        <w:t>8169</w:t>
                      </w:r>
                      <w:r w:rsidRPr="0009555D">
                        <w:rPr>
                          <w:rFonts w:ascii="Garamond" w:hAnsi="Garamond" w:cs="Arial"/>
                        </w:rPr>
                        <w:t xml:space="preserve">    </w:t>
                      </w:r>
                    </w:p>
                    <w:p w14:paraId="410BA5DD" w14:textId="77777777" w:rsidR="00395351" w:rsidRDefault="00395351" w:rsidP="009858B4">
                      <w:pPr>
                        <w:spacing w:after="0"/>
                        <w:ind w:left="1260" w:hanging="1260"/>
                        <w:rPr>
                          <w:rFonts w:ascii="Garamond" w:hAnsi="Garamond" w:cs="Arial"/>
                        </w:rPr>
                      </w:pPr>
                    </w:p>
                    <w:p w14:paraId="76E6EB98" w14:textId="77777777" w:rsidR="00395351" w:rsidRDefault="00395351" w:rsidP="009858B4">
                      <w:pPr>
                        <w:spacing w:after="0"/>
                        <w:ind w:left="1260"/>
                        <w:rPr>
                          <w:rFonts w:ascii="Garamond" w:hAnsi="Garamond" w:cs="Arial"/>
                        </w:rPr>
                      </w:pPr>
                      <w:r>
                        <w:rPr>
                          <w:rFonts w:ascii="Garamond" w:hAnsi="Garamond" w:cs="Arial"/>
                        </w:rPr>
                        <w:t>Patricia Carroll</w:t>
                      </w:r>
                    </w:p>
                    <w:p w14:paraId="13E91E08" w14:textId="77777777" w:rsidR="00395351" w:rsidRDefault="00395351" w:rsidP="009858B4">
                      <w:pPr>
                        <w:spacing w:after="0"/>
                        <w:ind w:left="1260"/>
                        <w:rPr>
                          <w:rFonts w:ascii="Garamond" w:hAnsi="Garamond" w:cs="Arial"/>
                        </w:rPr>
                      </w:pPr>
                    </w:p>
                    <w:p w14:paraId="7131DD77" w14:textId="77777777" w:rsidR="00395351" w:rsidRPr="001E1BD9" w:rsidRDefault="00395351" w:rsidP="009858B4">
                      <w:pPr>
                        <w:spacing w:after="0"/>
                        <w:ind w:left="1260"/>
                        <w:rPr>
                          <w:rFonts w:ascii="Garamond" w:hAnsi="Garamond" w:cs="Arial"/>
                        </w:rPr>
                      </w:pPr>
                    </w:p>
                  </w:txbxContent>
                </v:textbox>
                <w10:wrap type="square"/>
              </v:shape>
            </w:pict>
          </mc:Fallback>
        </mc:AlternateContent>
      </w:r>
    </w:p>
    <w:p w14:paraId="786EDB12" w14:textId="77777777" w:rsidR="009858B4" w:rsidRDefault="009858B4" w:rsidP="009858B4">
      <w:pPr>
        <w:tabs>
          <w:tab w:val="left" w:pos="7200"/>
        </w:tabs>
        <w:spacing w:after="0"/>
        <w:rPr>
          <w:rFonts w:ascii="Garamond" w:hAnsi="Garamond" w:cs="Arial"/>
          <w:b/>
          <w:bCs/>
        </w:rPr>
      </w:pPr>
      <w:r w:rsidRPr="00F04B6E">
        <w:rPr>
          <w:rFonts w:ascii="Garamond" w:hAnsi="Garamond" w:cs="Arial"/>
          <w:b/>
          <w:bCs/>
          <w:highlight w:val="green"/>
        </w:rPr>
        <w:t>FOR IMMEDIATE RELEASE</w:t>
      </w:r>
    </w:p>
    <w:p w14:paraId="2ECB1C2F" w14:textId="7B0FC75C" w:rsidR="009858B4" w:rsidRDefault="008F265C" w:rsidP="00F04B6E">
      <w:pPr>
        <w:tabs>
          <w:tab w:val="left" w:pos="7200"/>
        </w:tabs>
        <w:spacing w:after="0"/>
        <w:rPr>
          <w:b/>
        </w:rPr>
      </w:pPr>
      <w:r>
        <w:rPr>
          <w:rFonts w:ascii="Garamond" w:hAnsi="Garamond" w:cs="Arial"/>
          <w:bCs/>
        </w:rPr>
        <w:t>March 2,</w:t>
      </w:r>
      <w:r w:rsidR="001113E8">
        <w:rPr>
          <w:rFonts w:ascii="Garamond" w:hAnsi="Garamond" w:cs="Arial"/>
          <w:bCs/>
        </w:rPr>
        <w:t xml:space="preserve"> 2021</w:t>
      </w:r>
    </w:p>
    <w:p w14:paraId="60A8081A" w14:textId="77777777" w:rsidR="00CB4DB3" w:rsidRDefault="00CB4DB3">
      <w:pPr>
        <w:spacing w:line="240" w:lineRule="auto"/>
        <w:ind w:left="2160" w:firstLine="720"/>
        <w:jc w:val="center"/>
        <w:rPr>
          <w:rFonts w:ascii="Garamond" w:hAnsi="Garamond"/>
          <w:b/>
          <w:smallCaps/>
          <w:sz w:val="24"/>
          <w:szCs w:val="24"/>
        </w:rPr>
      </w:pPr>
    </w:p>
    <w:p w14:paraId="5ECD2676" w14:textId="77777777" w:rsidR="00F04B6E" w:rsidRDefault="00F04B6E">
      <w:pPr>
        <w:spacing w:line="240" w:lineRule="auto"/>
        <w:jc w:val="center"/>
        <w:rPr>
          <w:rFonts w:ascii="Garamond" w:hAnsi="Garamond"/>
          <w:b/>
          <w:smallCaps/>
          <w:sz w:val="24"/>
          <w:szCs w:val="24"/>
        </w:rPr>
      </w:pPr>
    </w:p>
    <w:p w14:paraId="3A748AC2" w14:textId="713E481F" w:rsidR="001113E8" w:rsidRPr="00F04B6E" w:rsidRDefault="00F04B6E">
      <w:pPr>
        <w:spacing w:line="240" w:lineRule="auto"/>
        <w:jc w:val="center"/>
        <w:rPr>
          <w:rFonts w:ascii="Garamond" w:hAnsi="Garamond"/>
          <w:b/>
          <w:smallCaps/>
          <w:sz w:val="28"/>
          <w:szCs w:val="28"/>
        </w:rPr>
      </w:pPr>
      <w:proofErr w:type="spellStart"/>
      <w:r w:rsidRPr="00F04B6E">
        <w:rPr>
          <w:rFonts w:ascii="Garamond" w:hAnsi="Garamond"/>
          <w:b/>
          <w:smallCaps/>
          <w:sz w:val="28"/>
          <w:szCs w:val="28"/>
        </w:rPr>
        <w:t>Northstar</w:t>
      </w:r>
      <w:proofErr w:type="spellEnd"/>
      <w:r w:rsidRPr="00F04B6E">
        <w:rPr>
          <w:rFonts w:ascii="Garamond" w:hAnsi="Garamond"/>
          <w:b/>
          <w:smallCaps/>
          <w:sz w:val="28"/>
          <w:szCs w:val="28"/>
        </w:rPr>
        <w:t xml:space="preserve"> family resource center</w:t>
      </w:r>
    </w:p>
    <w:p w14:paraId="410506E0" w14:textId="67797B1A" w:rsidR="00F40CC3" w:rsidRDefault="001113E8">
      <w:pPr>
        <w:spacing w:line="240" w:lineRule="auto"/>
        <w:jc w:val="center"/>
        <w:rPr>
          <w:rFonts w:ascii="Garamond" w:hAnsi="Garamond"/>
          <w:b/>
          <w:smallCaps/>
          <w:sz w:val="24"/>
          <w:szCs w:val="24"/>
        </w:rPr>
      </w:pPr>
      <w:r w:rsidRPr="00F04B6E">
        <w:rPr>
          <w:rFonts w:ascii="Garamond" w:hAnsi="Garamond"/>
          <w:b/>
          <w:smallCaps/>
          <w:sz w:val="24"/>
          <w:szCs w:val="24"/>
        </w:rPr>
        <w:t>GRAND OPENING &amp; RIBBON CUTTING</w:t>
      </w:r>
    </w:p>
    <w:p w14:paraId="551B592C" w14:textId="6048FD32" w:rsidR="00D26307" w:rsidRDefault="00A46321" w:rsidP="00A46321">
      <w:pPr>
        <w:spacing w:line="240" w:lineRule="auto"/>
        <w:jc w:val="both"/>
        <w:rPr>
          <w:rFonts w:ascii="Garamond" w:hAnsi="Garamond"/>
          <w:bCs/>
        </w:rPr>
      </w:pPr>
      <w:r>
        <w:rPr>
          <w:rFonts w:ascii="Garamond" w:hAnsi="Garamond"/>
          <w:b/>
          <w:caps/>
        </w:rPr>
        <w:t>Lake city</w:t>
      </w:r>
      <w:r w:rsidR="009858B4" w:rsidRPr="001E1BD9">
        <w:rPr>
          <w:rFonts w:ascii="Garamond" w:hAnsi="Garamond"/>
          <w:b/>
          <w:caps/>
        </w:rPr>
        <w:t>, Fla</w:t>
      </w:r>
      <w:r w:rsidR="009858B4">
        <w:rPr>
          <w:rFonts w:ascii="Garamond" w:hAnsi="Garamond"/>
          <w:b/>
        </w:rPr>
        <w:t xml:space="preserve"> – </w:t>
      </w:r>
      <w:r w:rsidR="00FA44D6">
        <w:rPr>
          <w:rFonts w:ascii="Garamond" w:hAnsi="Garamond"/>
          <w:bCs/>
        </w:rPr>
        <w:t xml:space="preserve">The NorthStar Family Resource Center </w:t>
      </w:r>
      <w:r w:rsidR="008F265C">
        <w:rPr>
          <w:rFonts w:ascii="Garamond" w:hAnsi="Garamond"/>
          <w:bCs/>
        </w:rPr>
        <w:t xml:space="preserve">(NSFRC) </w:t>
      </w:r>
      <w:r w:rsidR="0020728C">
        <w:rPr>
          <w:rFonts w:ascii="Garamond" w:hAnsi="Garamond"/>
          <w:bCs/>
        </w:rPr>
        <w:t>will have its grand opening and ribbon cutting on March 18</w:t>
      </w:r>
      <w:r w:rsidR="0020728C" w:rsidRPr="0020728C">
        <w:rPr>
          <w:rFonts w:ascii="Garamond" w:hAnsi="Garamond"/>
          <w:bCs/>
          <w:vertAlign w:val="superscript"/>
        </w:rPr>
        <w:t>th</w:t>
      </w:r>
      <w:r w:rsidR="0020728C">
        <w:rPr>
          <w:rFonts w:ascii="Garamond" w:hAnsi="Garamond"/>
          <w:bCs/>
        </w:rPr>
        <w:t xml:space="preserve">, 2021. </w:t>
      </w:r>
      <w:r w:rsidR="008F265C">
        <w:rPr>
          <w:rFonts w:ascii="Garamond" w:hAnsi="Garamond"/>
          <w:bCs/>
        </w:rPr>
        <w:t>Partnership for Strong Families will hold this</w:t>
      </w:r>
      <w:r w:rsidR="0020728C">
        <w:rPr>
          <w:rFonts w:ascii="Garamond" w:hAnsi="Garamond"/>
          <w:bCs/>
        </w:rPr>
        <w:t xml:space="preserve"> event in partnership with The Lake City Chamber</w:t>
      </w:r>
      <w:r w:rsidR="001F168F">
        <w:rPr>
          <w:rFonts w:ascii="Garamond" w:hAnsi="Garamond"/>
          <w:bCs/>
        </w:rPr>
        <w:t xml:space="preserve"> of Commerce</w:t>
      </w:r>
      <w:r w:rsidR="0020728C">
        <w:rPr>
          <w:rFonts w:ascii="Garamond" w:hAnsi="Garamond"/>
          <w:bCs/>
        </w:rPr>
        <w:t xml:space="preserve">. The </w:t>
      </w:r>
      <w:r w:rsidR="00F04B6E">
        <w:rPr>
          <w:rFonts w:ascii="Garamond" w:hAnsi="Garamond"/>
          <w:bCs/>
        </w:rPr>
        <w:t>NSFRC</w:t>
      </w:r>
      <w:r w:rsidR="0020728C">
        <w:rPr>
          <w:rFonts w:ascii="Garamond" w:hAnsi="Garamond"/>
          <w:bCs/>
        </w:rPr>
        <w:t xml:space="preserve"> is located</w:t>
      </w:r>
      <w:r w:rsidR="00FA44D6">
        <w:rPr>
          <w:rFonts w:ascii="Garamond" w:hAnsi="Garamond"/>
          <w:bCs/>
        </w:rPr>
        <w:t xml:space="preserve"> </w:t>
      </w:r>
      <w:r w:rsidR="00DD7F4D">
        <w:rPr>
          <w:rFonts w:ascii="Garamond" w:hAnsi="Garamond"/>
          <w:bCs/>
        </w:rPr>
        <w:t>on the property of</w:t>
      </w:r>
      <w:r w:rsidR="00FA44D6">
        <w:rPr>
          <w:rFonts w:ascii="Garamond" w:hAnsi="Garamond"/>
          <w:bCs/>
        </w:rPr>
        <w:t xml:space="preserve"> the Richardson Community Center</w:t>
      </w:r>
      <w:r w:rsidR="00DD7F4D">
        <w:rPr>
          <w:rFonts w:ascii="Garamond" w:hAnsi="Garamond"/>
          <w:bCs/>
        </w:rPr>
        <w:t xml:space="preserve"> in the Ferguson Building</w:t>
      </w:r>
      <w:r w:rsidR="0020728C">
        <w:rPr>
          <w:rFonts w:ascii="Garamond" w:hAnsi="Garamond"/>
          <w:bCs/>
        </w:rPr>
        <w:t>.</w:t>
      </w:r>
      <w:r w:rsidR="00D26307">
        <w:rPr>
          <w:rFonts w:ascii="Garamond" w:hAnsi="Garamond"/>
          <w:bCs/>
        </w:rPr>
        <w:t xml:space="preserve"> </w:t>
      </w:r>
      <w:r w:rsidR="00CB4DB3" w:rsidRPr="008368EA">
        <w:rPr>
          <w:rFonts w:ascii="Garamond" w:hAnsi="Garamond"/>
          <w:bCs/>
        </w:rPr>
        <w:t>NSFRC will provide a wide-range of free services for community members of all ages</w:t>
      </w:r>
      <w:r w:rsidR="00CB4DB3">
        <w:rPr>
          <w:rFonts w:ascii="Garamond" w:hAnsi="Garamond"/>
          <w:bCs/>
        </w:rPr>
        <w:t xml:space="preserve"> </w:t>
      </w:r>
      <w:r w:rsidR="00CB4DB3" w:rsidRPr="008368EA">
        <w:rPr>
          <w:rFonts w:ascii="Garamond" w:hAnsi="Garamond"/>
          <w:bCs/>
        </w:rPr>
        <w:t>including</w:t>
      </w:r>
      <w:r w:rsidR="00CB4DB3">
        <w:rPr>
          <w:rFonts w:ascii="Garamond" w:hAnsi="Garamond"/>
          <w:bCs/>
        </w:rPr>
        <w:t>,</w:t>
      </w:r>
      <w:r w:rsidR="00CB4DB3" w:rsidRPr="008368EA">
        <w:rPr>
          <w:rFonts w:ascii="Garamond" w:hAnsi="Garamond"/>
          <w:bCs/>
        </w:rPr>
        <w:t xml:space="preserve"> but not limited to</w:t>
      </w:r>
      <w:r w:rsidR="00CB4DB3">
        <w:rPr>
          <w:rFonts w:ascii="Garamond" w:hAnsi="Garamond"/>
          <w:bCs/>
        </w:rPr>
        <w:t>:</w:t>
      </w:r>
      <w:r w:rsidR="00CB4DB3" w:rsidRPr="008368EA">
        <w:rPr>
          <w:rFonts w:ascii="Garamond" w:hAnsi="Garamond"/>
          <w:bCs/>
        </w:rPr>
        <w:t xml:space="preserve"> academic assistance for K-12 </w:t>
      </w:r>
      <w:r w:rsidR="00CB4DB3">
        <w:rPr>
          <w:rFonts w:ascii="Garamond" w:hAnsi="Garamond"/>
          <w:bCs/>
        </w:rPr>
        <w:t>s</w:t>
      </w:r>
      <w:r w:rsidR="00CB4DB3" w:rsidRPr="008368EA">
        <w:rPr>
          <w:rFonts w:ascii="Garamond" w:hAnsi="Garamond"/>
          <w:bCs/>
        </w:rPr>
        <w:t xml:space="preserve">tudents, emergency food assistance, faxing, computer access, employment resources, support for senior adults, </w:t>
      </w:r>
      <w:r w:rsidR="008F265C">
        <w:rPr>
          <w:rFonts w:ascii="Garamond" w:hAnsi="Garamond"/>
          <w:bCs/>
        </w:rPr>
        <w:t xml:space="preserve">and </w:t>
      </w:r>
      <w:r w:rsidR="00CB4DB3" w:rsidRPr="008368EA">
        <w:rPr>
          <w:rFonts w:ascii="Garamond" w:hAnsi="Garamond"/>
          <w:bCs/>
        </w:rPr>
        <w:t>connections to other community resources</w:t>
      </w:r>
      <w:r w:rsidR="008F265C">
        <w:rPr>
          <w:rFonts w:ascii="Garamond" w:hAnsi="Garamond"/>
          <w:bCs/>
        </w:rPr>
        <w:t>.</w:t>
      </w:r>
      <w:r w:rsidR="00CB4DB3">
        <w:rPr>
          <w:rFonts w:ascii="Garamond" w:hAnsi="Garamond"/>
          <w:bCs/>
        </w:rPr>
        <w:t xml:space="preserve"> </w:t>
      </w:r>
      <w:r w:rsidR="001F168F">
        <w:rPr>
          <w:rFonts w:ascii="Garamond" w:hAnsi="Garamond"/>
          <w:bCs/>
        </w:rPr>
        <w:t>These services are provided</w:t>
      </w:r>
      <w:r w:rsidR="00DD7F4D">
        <w:rPr>
          <w:rFonts w:ascii="Garamond" w:hAnsi="Garamond"/>
          <w:bCs/>
        </w:rPr>
        <w:t xml:space="preserve"> in partnership with other social service and community serving agencies in Columbia County. Our goal is to provide centralized services </w:t>
      </w:r>
      <w:r w:rsidR="00F12748">
        <w:rPr>
          <w:rFonts w:ascii="Garamond" w:hAnsi="Garamond"/>
          <w:bCs/>
        </w:rPr>
        <w:t xml:space="preserve">where </w:t>
      </w:r>
      <w:r w:rsidR="00DD7F4D">
        <w:rPr>
          <w:rFonts w:ascii="Garamond" w:hAnsi="Garamond"/>
          <w:bCs/>
        </w:rPr>
        <w:t>the surrounding communit</w:t>
      </w:r>
      <w:r w:rsidR="00F12748">
        <w:rPr>
          <w:rFonts w:ascii="Garamond" w:hAnsi="Garamond"/>
          <w:bCs/>
        </w:rPr>
        <w:t xml:space="preserve">y can access services before or during crises. </w:t>
      </w:r>
    </w:p>
    <w:p w14:paraId="0FC93287" w14:textId="583FA974" w:rsidR="00F04B6E" w:rsidRDefault="00D26307" w:rsidP="00202CD4">
      <w:pPr>
        <w:spacing w:line="240" w:lineRule="auto"/>
        <w:jc w:val="both"/>
        <w:rPr>
          <w:rFonts w:ascii="Garamond" w:hAnsi="Garamond"/>
          <w:bCs/>
        </w:rPr>
      </w:pPr>
      <w:r>
        <w:rPr>
          <w:rFonts w:ascii="Garamond" w:hAnsi="Garamond"/>
          <w:bCs/>
        </w:rPr>
        <w:t xml:space="preserve">The grand opening ceremony will be led by Philip Mobley, </w:t>
      </w:r>
      <w:r w:rsidRPr="00D26307">
        <w:rPr>
          <w:rFonts w:ascii="Garamond" w:hAnsi="Garamond"/>
          <w:bCs/>
        </w:rPr>
        <w:t xml:space="preserve">Manager of </w:t>
      </w:r>
      <w:r w:rsidR="00F04B6E">
        <w:rPr>
          <w:rFonts w:ascii="Garamond" w:hAnsi="Garamond"/>
          <w:bCs/>
        </w:rPr>
        <w:t>NSFRC</w:t>
      </w:r>
      <w:r>
        <w:rPr>
          <w:rFonts w:ascii="Garamond" w:hAnsi="Garamond"/>
          <w:bCs/>
        </w:rPr>
        <w:t xml:space="preserve">, </w:t>
      </w:r>
      <w:r w:rsidRPr="00D26307">
        <w:rPr>
          <w:rFonts w:ascii="Garamond" w:hAnsi="Garamond"/>
          <w:bCs/>
        </w:rPr>
        <w:t>Stephen Pennypacker, President and CEO</w:t>
      </w:r>
      <w:r>
        <w:rPr>
          <w:rFonts w:ascii="Garamond" w:hAnsi="Garamond"/>
          <w:bCs/>
        </w:rPr>
        <w:t xml:space="preserve"> of </w:t>
      </w:r>
      <w:r w:rsidRPr="00D26307">
        <w:rPr>
          <w:rFonts w:ascii="Garamond" w:hAnsi="Garamond"/>
          <w:bCs/>
        </w:rPr>
        <w:t>Partnership for Strong Families,</w:t>
      </w:r>
      <w:r>
        <w:rPr>
          <w:rFonts w:ascii="Garamond" w:hAnsi="Garamond"/>
          <w:bCs/>
        </w:rPr>
        <w:t xml:space="preserve"> </w:t>
      </w:r>
      <w:r w:rsidRPr="00D26307">
        <w:rPr>
          <w:rFonts w:ascii="Garamond" w:hAnsi="Garamond"/>
          <w:bCs/>
        </w:rPr>
        <w:t>Argatha Gilmore</w:t>
      </w:r>
      <w:r w:rsidR="008F265C">
        <w:rPr>
          <w:rFonts w:ascii="Garamond" w:hAnsi="Garamond"/>
          <w:bCs/>
        </w:rPr>
        <w:t>,</w:t>
      </w:r>
      <w:r>
        <w:rPr>
          <w:rFonts w:ascii="Garamond" w:hAnsi="Garamond"/>
          <w:bCs/>
        </w:rPr>
        <w:t xml:space="preserve"> Police Chief for Lake City Police Department, and other community </w:t>
      </w:r>
      <w:r w:rsidR="00CC2CC4">
        <w:rPr>
          <w:rFonts w:ascii="Garamond" w:hAnsi="Garamond"/>
          <w:bCs/>
        </w:rPr>
        <w:t>leaders</w:t>
      </w:r>
      <w:r w:rsidR="008B2015">
        <w:rPr>
          <w:rFonts w:ascii="Garamond" w:hAnsi="Garamond"/>
          <w:bCs/>
        </w:rPr>
        <w:t>. “I applaud the investment that the NorthStar Family Resource Center will have in our community</w:t>
      </w:r>
      <w:r w:rsidR="001C6599">
        <w:rPr>
          <w:rFonts w:ascii="Garamond" w:hAnsi="Garamond"/>
          <w:bCs/>
        </w:rPr>
        <w:t>,” said Lex Carswell, Superintendent of Columbia County Schools</w:t>
      </w:r>
      <w:r w:rsidR="008B2015">
        <w:rPr>
          <w:rFonts w:ascii="Garamond" w:hAnsi="Garamond"/>
          <w:bCs/>
        </w:rPr>
        <w:t xml:space="preserve">. </w:t>
      </w:r>
      <w:r w:rsidR="001C6599">
        <w:rPr>
          <w:rFonts w:ascii="Garamond" w:hAnsi="Garamond"/>
          <w:bCs/>
        </w:rPr>
        <w:t>“</w:t>
      </w:r>
      <w:r w:rsidR="008B2015">
        <w:rPr>
          <w:rFonts w:ascii="Garamond" w:hAnsi="Garamond"/>
          <w:bCs/>
        </w:rPr>
        <w:t xml:space="preserve">I love the fact that it is located at the Richardson Community Center and will provide a </w:t>
      </w:r>
      <w:r w:rsidR="008F265C">
        <w:rPr>
          <w:rFonts w:ascii="Garamond" w:hAnsi="Garamond"/>
          <w:bCs/>
        </w:rPr>
        <w:t>wide range</w:t>
      </w:r>
      <w:r w:rsidR="008B2015">
        <w:rPr>
          <w:rFonts w:ascii="Garamond" w:hAnsi="Garamond"/>
          <w:bCs/>
        </w:rPr>
        <w:t xml:space="preserve"> of free services for community members of all ages. We at CCS look forward to working with NSFRC to create a better path for our students!” </w:t>
      </w:r>
    </w:p>
    <w:p w14:paraId="6C33C1CC" w14:textId="77777777" w:rsidR="00F04B6E" w:rsidRDefault="00FA44D6" w:rsidP="00202CD4">
      <w:pPr>
        <w:spacing w:line="240" w:lineRule="auto"/>
        <w:jc w:val="both"/>
        <w:rPr>
          <w:rFonts w:ascii="Garamond" w:hAnsi="Garamond"/>
        </w:rPr>
      </w:pPr>
      <w:r>
        <w:rPr>
          <w:rFonts w:ascii="Garamond" w:hAnsi="Garamond"/>
        </w:rPr>
        <w:t xml:space="preserve">The </w:t>
      </w:r>
      <w:r w:rsidR="008F265C">
        <w:rPr>
          <w:rFonts w:ascii="Garamond" w:hAnsi="Garamond"/>
        </w:rPr>
        <w:t xml:space="preserve">NorthStar Family Resource Center is partially supported by the </w:t>
      </w:r>
      <w:r w:rsidR="008F265C">
        <w:rPr>
          <w:rFonts w:ascii="Garamond" w:hAnsi="Garamond"/>
          <w:i/>
          <w:iCs/>
        </w:rPr>
        <w:t>Community Collaborations to Strengthen and Preserve Families</w:t>
      </w:r>
      <w:r w:rsidR="008F265C">
        <w:rPr>
          <w:rFonts w:ascii="Garamond" w:hAnsi="Garamond"/>
        </w:rPr>
        <w:t xml:space="preserve"> federal grant from the Administration for Children and Families’ Children’s Bureau awarded to the Partnership for Strong Families. </w:t>
      </w:r>
    </w:p>
    <w:p w14:paraId="32147801" w14:textId="5EDF324F" w:rsidR="00D26307" w:rsidRDefault="00F04B6E" w:rsidP="00202CD4">
      <w:pPr>
        <w:spacing w:line="240" w:lineRule="auto"/>
        <w:jc w:val="both"/>
        <w:rPr>
          <w:rFonts w:ascii="Garamond" w:hAnsi="Garamond"/>
        </w:rPr>
      </w:pPr>
      <w:r>
        <w:rPr>
          <w:rFonts w:ascii="Garamond" w:hAnsi="Garamond"/>
        </w:rPr>
        <w:t>NSFRC</w:t>
      </w:r>
      <w:r w:rsidR="00FA44D6">
        <w:rPr>
          <w:rFonts w:ascii="Garamond" w:hAnsi="Garamond"/>
        </w:rPr>
        <w:t xml:space="preserve"> will be the fifth in PSF’s network of Resource Centers</w:t>
      </w:r>
      <w:r w:rsidR="00C94E74">
        <w:rPr>
          <w:rFonts w:ascii="Garamond" w:hAnsi="Garamond"/>
        </w:rPr>
        <w:t xml:space="preserve">, with additional locations in </w:t>
      </w:r>
      <w:r w:rsidR="00FA44D6">
        <w:rPr>
          <w:rFonts w:ascii="Garamond" w:hAnsi="Garamond"/>
        </w:rPr>
        <w:t xml:space="preserve">Gainesville and Chiefland. </w:t>
      </w:r>
      <w:r w:rsidR="001F168F">
        <w:rPr>
          <w:rFonts w:ascii="Garamond" w:hAnsi="Garamond"/>
        </w:rPr>
        <w:t xml:space="preserve">Each center evolves to meet the specific needs of the community it is located within and strives to involve community members in guiding decisions. </w:t>
      </w:r>
      <w:r w:rsidR="008B2015">
        <w:rPr>
          <w:rFonts w:ascii="Garamond" w:hAnsi="Garamond"/>
        </w:rPr>
        <w:t>“From the creation of the first resource center in Gainesville in 2009, PSF dreamed of expanding the resource center model across our entire catchment area</w:t>
      </w:r>
      <w:r w:rsidR="001C6599">
        <w:rPr>
          <w:rFonts w:ascii="Garamond" w:hAnsi="Garamond"/>
        </w:rPr>
        <w:t>,” said Stephen Pennypacker, CEO of Partnership for Strong Families</w:t>
      </w:r>
      <w:r w:rsidR="008B2015">
        <w:rPr>
          <w:rFonts w:ascii="Garamond" w:hAnsi="Garamond"/>
        </w:rPr>
        <w:t xml:space="preserve">. </w:t>
      </w:r>
      <w:r w:rsidR="001C6599">
        <w:rPr>
          <w:rFonts w:ascii="Garamond" w:hAnsi="Garamond"/>
        </w:rPr>
        <w:t>“</w:t>
      </w:r>
      <w:r w:rsidR="008B2015">
        <w:rPr>
          <w:rFonts w:ascii="Garamond" w:hAnsi="Garamond"/>
        </w:rPr>
        <w:t>Columbia County and Lake City being the second largest population center that we serve, we are excited to finally be able to bring our dream to life.”</w:t>
      </w:r>
      <w:r w:rsidR="001F168F">
        <w:rPr>
          <w:rFonts w:ascii="Garamond" w:hAnsi="Garamond"/>
        </w:rPr>
        <w:t xml:space="preserve"> </w:t>
      </w:r>
    </w:p>
    <w:p w14:paraId="6AFF1A46" w14:textId="77777777" w:rsidR="00723307" w:rsidRPr="00723307" w:rsidRDefault="00723307" w:rsidP="00202CD4">
      <w:pPr>
        <w:spacing w:line="240" w:lineRule="auto"/>
        <w:jc w:val="both"/>
        <w:rPr>
          <w:rFonts w:ascii="Garamond" w:hAnsi="Garamond"/>
        </w:rPr>
      </w:pPr>
      <w:r w:rsidRPr="00723307">
        <w:rPr>
          <w:rFonts w:ascii="Garamond" w:hAnsi="Garamond"/>
        </w:rPr>
        <w:t xml:space="preserve">To learn more about </w:t>
      </w:r>
      <w:r w:rsidR="003A2099">
        <w:rPr>
          <w:rFonts w:ascii="Garamond" w:hAnsi="Garamond"/>
        </w:rPr>
        <w:t xml:space="preserve">Partnership for Strong Families, visit </w:t>
      </w:r>
      <w:hyperlink r:id="rId6" w:history="1">
        <w:r w:rsidR="003A2099" w:rsidRPr="00040BAF">
          <w:rPr>
            <w:rStyle w:val="Hyperlink"/>
            <w:rFonts w:ascii="Garamond" w:hAnsi="Garamond" w:cstheme="minorBidi"/>
          </w:rPr>
          <w:t>www.pfsf.org</w:t>
        </w:r>
      </w:hyperlink>
      <w:r w:rsidR="003A2099">
        <w:rPr>
          <w:rFonts w:ascii="Garamond" w:hAnsi="Garamond"/>
        </w:rPr>
        <w:t xml:space="preserve">. </w:t>
      </w:r>
    </w:p>
    <w:p w14:paraId="579FD1A9" w14:textId="77777777" w:rsidR="009858B4" w:rsidRDefault="009858B4" w:rsidP="00C07EE6">
      <w:pPr>
        <w:spacing w:line="240" w:lineRule="auto"/>
        <w:jc w:val="center"/>
        <w:rPr>
          <w:rFonts w:ascii="Garamond" w:hAnsi="Garamond" w:cs="Arial"/>
        </w:rPr>
      </w:pPr>
      <w:r>
        <w:rPr>
          <w:rFonts w:ascii="Garamond" w:hAnsi="Garamond" w:cs="Arial"/>
        </w:rPr>
        <w:t>###</w:t>
      </w:r>
    </w:p>
    <w:p w14:paraId="293B1F55" w14:textId="77777777" w:rsidR="009858B4" w:rsidRDefault="009858B4" w:rsidP="00C07EE6">
      <w:pPr>
        <w:spacing w:line="240" w:lineRule="auto"/>
        <w:jc w:val="both"/>
        <w:rPr>
          <w:rFonts w:ascii="Garamond" w:hAnsi="Garamond" w:cs="Arial"/>
          <w:b/>
        </w:rPr>
      </w:pPr>
      <w:r>
        <w:rPr>
          <w:rFonts w:ascii="Garamond" w:hAnsi="Garamond" w:cs="Arial"/>
          <w:b/>
        </w:rPr>
        <w:t>About Partnership for Strong Families:</w:t>
      </w:r>
    </w:p>
    <w:p w14:paraId="5C2DB8AC" w14:textId="77777777" w:rsidR="004760D5" w:rsidRPr="006C5F21" w:rsidRDefault="009858B4" w:rsidP="00C07EE6">
      <w:pPr>
        <w:spacing w:line="240" w:lineRule="auto"/>
        <w:jc w:val="both"/>
        <w:rPr>
          <w:rFonts w:ascii="Garamond" w:hAnsi="Garamond" w:cs="Arial"/>
          <w:color w:val="000000"/>
        </w:rPr>
      </w:pPr>
      <w:r>
        <w:rPr>
          <w:rFonts w:ascii="Garamond" w:hAnsi="Garamond" w:cs="Arial"/>
        </w:rPr>
        <w:t xml:space="preserve">Partnership for Strong Families is the lead community-based care agency for Florida Judicial Circuits Three and Eight, including Alachua County.  PSF is contracted by the Florida Department of Children and Families to deliver comprehensive child welfare services to children who are victims of abuse and neglect. Partnership for Strong Families also works with at-risk families to prevent child abuse and to decrease the risk of children entering the foster care system. PSF serves more than 5,000 children in 13 counties annually. </w:t>
      </w:r>
    </w:p>
    <w:sectPr w:rsidR="004760D5" w:rsidRPr="006C5F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911E53"/>
    <w:multiLevelType w:val="hybridMultilevel"/>
    <w:tmpl w:val="012AF3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F765D6"/>
    <w:multiLevelType w:val="hybridMultilevel"/>
    <w:tmpl w:val="2FD8BD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B3A"/>
    <w:rsid w:val="00053659"/>
    <w:rsid w:val="0007700D"/>
    <w:rsid w:val="000B65BD"/>
    <w:rsid w:val="000F2521"/>
    <w:rsid w:val="001113E8"/>
    <w:rsid w:val="00120C07"/>
    <w:rsid w:val="00182B3A"/>
    <w:rsid w:val="001C6599"/>
    <w:rsid w:val="001F168F"/>
    <w:rsid w:val="00202CD4"/>
    <w:rsid w:val="0020728C"/>
    <w:rsid w:val="00215C0F"/>
    <w:rsid w:val="00236202"/>
    <w:rsid w:val="00245841"/>
    <w:rsid w:val="002B3EE2"/>
    <w:rsid w:val="002C11F6"/>
    <w:rsid w:val="0030570F"/>
    <w:rsid w:val="00313EC2"/>
    <w:rsid w:val="00321FA8"/>
    <w:rsid w:val="00395351"/>
    <w:rsid w:val="00396E59"/>
    <w:rsid w:val="003A2099"/>
    <w:rsid w:val="003A5580"/>
    <w:rsid w:val="003F4FD6"/>
    <w:rsid w:val="003F79C2"/>
    <w:rsid w:val="004159F4"/>
    <w:rsid w:val="004760D5"/>
    <w:rsid w:val="0049430F"/>
    <w:rsid w:val="004972DA"/>
    <w:rsid w:val="004C5B37"/>
    <w:rsid w:val="004E5606"/>
    <w:rsid w:val="005B5478"/>
    <w:rsid w:val="00613CA2"/>
    <w:rsid w:val="00634796"/>
    <w:rsid w:val="006641A8"/>
    <w:rsid w:val="006704B4"/>
    <w:rsid w:val="006C5F21"/>
    <w:rsid w:val="00705AD4"/>
    <w:rsid w:val="00723307"/>
    <w:rsid w:val="00751B0B"/>
    <w:rsid w:val="007636DC"/>
    <w:rsid w:val="0077349A"/>
    <w:rsid w:val="00777720"/>
    <w:rsid w:val="007B1AF3"/>
    <w:rsid w:val="00811342"/>
    <w:rsid w:val="00884DD2"/>
    <w:rsid w:val="008B2015"/>
    <w:rsid w:val="008D55FA"/>
    <w:rsid w:val="008F265C"/>
    <w:rsid w:val="009157EF"/>
    <w:rsid w:val="009858B4"/>
    <w:rsid w:val="00992B3A"/>
    <w:rsid w:val="009D6A7D"/>
    <w:rsid w:val="00A46321"/>
    <w:rsid w:val="00A5262C"/>
    <w:rsid w:val="00A85F4D"/>
    <w:rsid w:val="00AC1A4C"/>
    <w:rsid w:val="00B24C6B"/>
    <w:rsid w:val="00B55152"/>
    <w:rsid w:val="00B72E16"/>
    <w:rsid w:val="00BC4615"/>
    <w:rsid w:val="00C07EE6"/>
    <w:rsid w:val="00C17D5D"/>
    <w:rsid w:val="00C213B9"/>
    <w:rsid w:val="00C94E74"/>
    <w:rsid w:val="00CB4DB3"/>
    <w:rsid w:val="00CC2CC4"/>
    <w:rsid w:val="00D01F6D"/>
    <w:rsid w:val="00D26307"/>
    <w:rsid w:val="00D4591E"/>
    <w:rsid w:val="00D74A93"/>
    <w:rsid w:val="00DD7F4D"/>
    <w:rsid w:val="00E2427E"/>
    <w:rsid w:val="00E325B3"/>
    <w:rsid w:val="00E53B88"/>
    <w:rsid w:val="00EF33B7"/>
    <w:rsid w:val="00F0195B"/>
    <w:rsid w:val="00F03267"/>
    <w:rsid w:val="00F04B6E"/>
    <w:rsid w:val="00F067B0"/>
    <w:rsid w:val="00F12748"/>
    <w:rsid w:val="00F40CC3"/>
    <w:rsid w:val="00F70FDC"/>
    <w:rsid w:val="00FA44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43C9E"/>
  <w15:chartTrackingRefBased/>
  <w15:docId w15:val="{9984ACC1-E1F6-4B1C-B2D6-EFC271EF4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92B3A"/>
    <w:pPr>
      <w:ind w:left="720"/>
      <w:contextualSpacing/>
    </w:pPr>
  </w:style>
  <w:style w:type="character" w:styleId="Hyperlink">
    <w:name w:val="Hyperlink"/>
    <w:basedOn w:val="DefaultParagraphFont"/>
    <w:uiPriority w:val="99"/>
    <w:rsid w:val="009858B4"/>
    <w:rPr>
      <w:rFonts w:cs="Times New Roman"/>
      <w:color w:val="0000FF"/>
      <w:u w:val="single"/>
    </w:rPr>
  </w:style>
  <w:style w:type="character" w:styleId="CommentReference">
    <w:name w:val="annotation reference"/>
    <w:basedOn w:val="DefaultParagraphFont"/>
    <w:uiPriority w:val="99"/>
    <w:semiHidden/>
    <w:unhideWhenUsed/>
    <w:rsid w:val="009858B4"/>
    <w:rPr>
      <w:sz w:val="16"/>
      <w:szCs w:val="16"/>
    </w:rPr>
  </w:style>
  <w:style w:type="paragraph" w:styleId="CommentText">
    <w:name w:val="annotation text"/>
    <w:basedOn w:val="Normal"/>
    <w:link w:val="CommentTextChar"/>
    <w:uiPriority w:val="99"/>
    <w:semiHidden/>
    <w:unhideWhenUsed/>
    <w:rsid w:val="009858B4"/>
    <w:pPr>
      <w:spacing w:line="240" w:lineRule="auto"/>
    </w:pPr>
    <w:rPr>
      <w:sz w:val="20"/>
      <w:szCs w:val="20"/>
    </w:rPr>
  </w:style>
  <w:style w:type="character" w:customStyle="1" w:styleId="CommentTextChar">
    <w:name w:val="Comment Text Char"/>
    <w:basedOn w:val="DefaultParagraphFont"/>
    <w:link w:val="CommentText"/>
    <w:uiPriority w:val="99"/>
    <w:semiHidden/>
    <w:rsid w:val="009858B4"/>
    <w:rPr>
      <w:sz w:val="20"/>
      <w:szCs w:val="20"/>
    </w:rPr>
  </w:style>
  <w:style w:type="paragraph" w:styleId="BalloonText">
    <w:name w:val="Balloon Text"/>
    <w:basedOn w:val="Normal"/>
    <w:link w:val="BalloonTextChar"/>
    <w:uiPriority w:val="99"/>
    <w:semiHidden/>
    <w:unhideWhenUsed/>
    <w:rsid w:val="009858B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8B4"/>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D7F4D"/>
    <w:rPr>
      <w:b/>
      <w:bCs/>
    </w:rPr>
  </w:style>
  <w:style w:type="character" w:customStyle="1" w:styleId="CommentSubjectChar">
    <w:name w:val="Comment Subject Char"/>
    <w:basedOn w:val="CommentTextChar"/>
    <w:link w:val="CommentSubject"/>
    <w:uiPriority w:val="99"/>
    <w:semiHidden/>
    <w:rsid w:val="00DD7F4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5773345">
      <w:bodyDiv w:val="1"/>
      <w:marLeft w:val="0"/>
      <w:marRight w:val="0"/>
      <w:marTop w:val="0"/>
      <w:marBottom w:val="0"/>
      <w:divBdr>
        <w:top w:val="none" w:sz="0" w:space="0" w:color="auto"/>
        <w:left w:val="none" w:sz="0" w:space="0" w:color="auto"/>
        <w:bottom w:val="none" w:sz="0" w:space="0" w:color="auto"/>
        <w:right w:val="none" w:sz="0" w:space="0" w:color="auto"/>
      </w:divBdr>
    </w:div>
    <w:div w:id="517155848">
      <w:bodyDiv w:val="1"/>
      <w:marLeft w:val="0"/>
      <w:marRight w:val="0"/>
      <w:marTop w:val="0"/>
      <w:marBottom w:val="0"/>
      <w:divBdr>
        <w:top w:val="none" w:sz="0" w:space="0" w:color="auto"/>
        <w:left w:val="none" w:sz="0" w:space="0" w:color="auto"/>
        <w:bottom w:val="none" w:sz="0" w:space="0" w:color="auto"/>
        <w:right w:val="none" w:sz="0" w:space="0" w:color="auto"/>
      </w:divBdr>
    </w:div>
    <w:div w:id="1444768607">
      <w:bodyDiv w:val="1"/>
      <w:marLeft w:val="0"/>
      <w:marRight w:val="0"/>
      <w:marTop w:val="0"/>
      <w:marBottom w:val="0"/>
      <w:divBdr>
        <w:top w:val="none" w:sz="0" w:space="0" w:color="auto"/>
        <w:left w:val="none" w:sz="0" w:space="0" w:color="auto"/>
        <w:bottom w:val="none" w:sz="0" w:space="0" w:color="auto"/>
        <w:right w:val="none" w:sz="0" w:space="0" w:color="auto"/>
      </w:divBdr>
    </w:div>
    <w:div w:id="2022509117">
      <w:bodyDiv w:val="1"/>
      <w:marLeft w:val="0"/>
      <w:marRight w:val="0"/>
      <w:marTop w:val="0"/>
      <w:marBottom w:val="0"/>
      <w:divBdr>
        <w:top w:val="none" w:sz="0" w:space="0" w:color="auto"/>
        <w:left w:val="none" w:sz="0" w:space="0" w:color="auto"/>
        <w:bottom w:val="none" w:sz="0" w:space="0" w:color="auto"/>
        <w:right w:val="none" w:sz="0" w:space="0" w:color="auto"/>
      </w:divBdr>
    </w:div>
    <w:div w:id="213991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fsf.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480</Words>
  <Characters>2738</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Clore</dc:creator>
  <cp:keywords/>
  <dc:description/>
  <cp:lastModifiedBy>Pebbles Edelman</cp:lastModifiedBy>
  <cp:revision>2</cp:revision>
  <cp:lastPrinted>2019-10-01T20:33:00Z</cp:lastPrinted>
  <dcterms:created xsi:type="dcterms:W3CDTF">2021-03-02T17:01:00Z</dcterms:created>
  <dcterms:modified xsi:type="dcterms:W3CDTF">2021-03-02T17:01:00Z</dcterms:modified>
</cp:coreProperties>
</file>